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E8CE3" w14:textId="1FB20773" w:rsidR="0039100C" w:rsidRPr="0039100C" w:rsidRDefault="0073764B" w:rsidP="00EE0B4D">
      <w:pPr>
        <w:ind w:left="7200"/>
        <w:rPr>
          <w:i/>
        </w:rPr>
      </w:pPr>
      <w:r>
        <w:rPr>
          <w:i/>
        </w:rPr>
        <w:t>June 1</w:t>
      </w:r>
      <w:r w:rsidR="003B0885">
        <w:rPr>
          <w:i/>
        </w:rPr>
        <w:t>, 2021</w:t>
      </w:r>
    </w:p>
    <w:p w14:paraId="6FD34E93" w14:textId="7785B01D" w:rsidR="00EE0B4D" w:rsidRDefault="00EE0B4D" w:rsidP="00EE0B4D"/>
    <w:p w14:paraId="01B90855" w14:textId="77777777" w:rsidR="003E5A69" w:rsidRDefault="003E5A69" w:rsidP="00853320"/>
    <w:p w14:paraId="60CBE5C5" w14:textId="77777777" w:rsidR="0057377F" w:rsidRDefault="0057377F" w:rsidP="003E5A69">
      <w:pPr>
        <w:jc w:val="right"/>
      </w:pPr>
    </w:p>
    <w:p w14:paraId="75A8A5FF" w14:textId="1140604F" w:rsidR="00CF21F8" w:rsidRPr="00CF21F8" w:rsidRDefault="00CF21F8" w:rsidP="00CF21F8">
      <w:pPr>
        <w:jc w:val="center"/>
        <w:rPr>
          <w:b/>
          <w:sz w:val="32"/>
          <w:szCs w:val="32"/>
        </w:rPr>
      </w:pPr>
      <w:r w:rsidRPr="00CF21F8">
        <w:rPr>
          <w:b/>
          <w:sz w:val="32"/>
          <w:szCs w:val="32"/>
        </w:rPr>
        <w:t xml:space="preserve">Why Have Leaders at All? </w:t>
      </w:r>
    </w:p>
    <w:p w14:paraId="25F99A50" w14:textId="7F744B9F" w:rsidR="003E5A69" w:rsidRPr="00CF21F8" w:rsidRDefault="00645AB3" w:rsidP="00BF4CA8">
      <w:pPr>
        <w:jc w:val="center"/>
        <w:rPr>
          <w:b/>
          <w:sz w:val="28"/>
          <w:szCs w:val="28"/>
        </w:rPr>
      </w:pPr>
      <w:r w:rsidRPr="00CF21F8">
        <w:rPr>
          <w:b/>
          <w:sz w:val="28"/>
          <w:szCs w:val="28"/>
        </w:rPr>
        <w:t>Hume and Ho</w:t>
      </w:r>
      <w:r w:rsidR="005C05CC" w:rsidRPr="00CF21F8">
        <w:rPr>
          <w:b/>
          <w:sz w:val="28"/>
          <w:szCs w:val="28"/>
        </w:rPr>
        <w:t>bbes, with a Dash of Nash</w:t>
      </w:r>
    </w:p>
    <w:p w14:paraId="73A1C3CE" w14:textId="77777777" w:rsidR="003E5A69" w:rsidRDefault="003E5A69" w:rsidP="003E5A69">
      <w:pPr>
        <w:jc w:val="center"/>
        <w:rPr>
          <w:sz w:val="28"/>
          <w:szCs w:val="28"/>
        </w:rPr>
      </w:pPr>
    </w:p>
    <w:p w14:paraId="1FE1A063" w14:textId="77777777" w:rsidR="003E5A69" w:rsidRDefault="003E5A69" w:rsidP="003E5A69">
      <w:pPr>
        <w:jc w:val="center"/>
        <w:rPr>
          <w:b/>
          <w:sz w:val="28"/>
          <w:szCs w:val="28"/>
        </w:rPr>
      </w:pPr>
      <w:r w:rsidRPr="003E5A69">
        <w:rPr>
          <w:b/>
          <w:sz w:val="28"/>
          <w:szCs w:val="28"/>
        </w:rPr>
        <w:t>Kaushik Basu</w:t>
      </w:r>
    </w:p>
    <w:p w14:paraId="3DC9BA29" w14:textId="214F5F40" w:rsidR="000B443D" w:rsidRDefault="00645AB3" w:rsidP="0073764B">
      <w:pPr>
        <w:jc w:val="center"/>
      </w:pPr>
      <w:r>
        <w:t xml:space="preserve">Department of Economics and </w:t>
      </w:r>
      <w:r w:rsidR="000B443D">
        <w:t>SC Johns</w:t>
      </w:r>
      <w:r w:rsidR="00FC4967">
        <w:t>on College of Business</w:t>
      </w:r>
    </w:p>
    <w:p w14:paraId="3736A052" w14:textId="040FF8F2" w:rsidR="000B443D" w:rsidRDefault="00E326AB" w:rsidP="00645AB3">
      <w:pPr>
        <w:jc w:val="center"/>
      </w:pPr>
      <w:r>
        <w:t xml:space="preserve">422 </w:t>
      </w:r>
      <w:r w:rsidR="000B443D">
        <w:t>Uris Hall</w:t>
      </w:r>
    </w:p>
    <w:p w14:paraId="7EF77E99" w14:textId="77C0AD43" w:rsidR="000B443D" w:rsidRDefault="000B443D" w:rsidP="00645AB3">
      <w:pPr>
        <w:jc w:val="center"/>
      </w:pPr>
      <w:r>
        <w:t>Tower Road</w:t>
      </w:r>
    </w:p>
    <w:p w14:paraId="2C24C3F5" w14:textId="0278D6CC" w:rsidR="000B443D" w:rsidRDefault="000B443D" w:rsidP="00645AB3">
      <w:pPr>
        <w:jc w:val="center"/>
      </w:pPr>
      <w:r>
        <w:t>Cornell University</w:t>
      </w:r>
    </w:p>
    <w:p w14:paraId="20A203CF" w14:textId="1C5C705D" w:rsidR="000B443D" w:rsidRDefault="000B443D" w:rsidP="00645AB3">
      <w:pPr>
        <w:jc w:val="center"/>
      </w:pPr>
      <w:r>
        <w:t>Ithaca, N</w:t>
      </w:r>
      <w:r w:rsidR="0073764B">
        <w:t xml:space="preserve">ew </w:t>
      </w:r>
      <w:r>
        <w:t>Y</w:t>
      </w:r>
      <w:r w:rsidR="0073764B">
        <w:t xml:space="preserve">ork </w:t>
      </w:r>
      <w:r>
        <w:t>14853</w:t>
      </w:r>
    </w:p>
    <w:p w14:paraId="62F3956D" w14:textId="35B870CF" w:rsidR="000B443D" w:rsidRDefault="000B443D" w:rsidP="00645AB3">
      <w:pPr>
        <w:jc w:val="center"/>
      </w:pPr>
      <w:r>
        <w:t>USA</w:t>
      </w:r>
    </w:p>
    <w:p w14:paraId="374547FB" w14:textId="77777777" w:rsidR="00746DC0" w:rsidRDefault="00746DC0" w:rsidP="001837F3"/>
    <w:p w14:paraId="77E73D86" w14:textId="77777777" w:rsidR="00746DC0" w:rsidRDefault="00746DC0" w:rsidP="00645AB3">
      <w:pPr>
        <w:jc w:val="center"/>
      </w:pPr>
    </w:p>
    <w:p w14:paraId="59E0940F" w14:textId="77777777" w:rsidR="00853320" w:rsidRDefault="00853320" w:rsidP="00645AB3">
      <w:pPr>
        <w:jc w:val="center"/>
      </w:pPr>
    </w:p>
    <w:p w14:paraId="36E61E47" w14:textId="352464C2" w:rsidR="000B443D" w:rsidRDefault="000B443D" w:rsidP="00645AB3">
      <w:pPr>
        <w:jc w:val="center"/>
        <w:rPr>
          <w:b/>
        </w:rPr>
      </w:pPr>
      <w:r>
        <w:rPr>
          <w:b/>
        </w:rPr>
        <w:t>Abstract</w:t>
      </w:r>
    </w:p>
    <w:p w14:paraId="072F331C" w14:textId="663E0FBF" w:rsidR="00436945" w:rsidRDefault="00436945" w:rsidP="003E5A69"/>
    <w:p w14:paraId="008D0250" w14:textId="25DEA542" w:rsidR="00893682" w:rsidRDefault="00796B8D" w:rsidP="001837F3">
      <w:pPr>
        <w:jc w:val="both"/>
      </w:pPr>
      <w:r>
        <w:t xml:space="preserve">The insight that much of the seeming order in society happens because of conventions and implicit social </w:t>
      </w:r>
      <w:r w:rsidR="001837F3">
        <w:t>contracts leaves open the question as to why we need leaders at all? The aim of this paper is t</w:t>
      </w:r>
      <w:r w:rsidR="00E326AB">
        <w:t>o</w:t>
      </w:r>
      <w:r w:rsidR="001837F3">
        <w:t xml:space="preserve"> explain why</w:t>
      </w:r>
      <w:r w:rsidR="00893682">
        <w:t>,</w:t>
      </w:r>
      <w:r w:rsidR="001837F3">
        <w:t xml:space="preserve"> in some social contexts</w:t>
      </w:r>
      <w:r w:rsidR="00893682">
        <w:t>,</w:t>
      </w:r>
      <w:r w:rsidR="001837F3">
        <w:t xml:space="preserve"> leaders may be needed and then analyze in some detail what consequences a leader has on the games we play </w:t>
      </w:r>
      <w:r w:rsidR="00893682">
        <w:t xml:space="preserve">in life, </w:t>
      </w:r>
      <w:r w:rsidR="001837F3">
        <w:t xml:space="preserve">and hence on social outcomes. The paper </w:t>
      </w:r>
      <w:r w:rsidR="00893682">
        <w:t>also discusses the moral responsibility of</w:t>
      </w:r>
      <w:r w:rsidR="00D05817">
        <w:t xml:space="preserve"> the leader</w:t>
      </w:r>
      <w:r w:rsidR="00893682">
        <w:t xml:space="preserve"> for the actions </w:t>
      </w:r>
      <w:r w:rsidR="00D05817">
        <w:t>taken by the followers, in abstract settings</w:t>
      </w:r>
      <w:r w:rsidR="00893682">
        <w:t xml:space="preserve"> and also in real life. </w:t>
      </w:r>
    </w:p>
    <w:p w14:paraId="7A0D00A4" w14:textId="77777777" w:rsidR="0039100C" w:rsidRDefault="0039100C"/>
    <w:p w14:paraId="2D50EB1F" w14:textId="77777777" w:rsidR="00FC4967" w:rsidRDefault="00FC4967"/>
    <w:p w14:paraId="01F1A9CA" w14:textId="28FC0BD6" w:rsidR="00893682" w:rsidRPr="00EE0B4D" w:rsidRDefault="00EE0B4D">
      <w:r>
        <w:rPr>
          <w:b/>
        </w:rPr>
        <w:t xml:space="preserve">Conflict of Interest: </w:t>
      </w:r>
      <w:r>
        <w:t>There is no conflict of interest.</w:t>
      </w:r>
    </w:p>
    <w:p w14:paraId="0A9B4C11" w14:textId="77777777" w:rsidR="0039100C" w:rsidRDefault="0039100C"/>
    <w:p w14:paraId="179CFAAA" w14:textId="77777777" w:rsidR="00853320" w:rsidRDefault="00853320"/>
    <w:p w14:paraId="75401219" w14:textId="73AE54A1" w:rsidR="0039100C" w:rsidRDefault="0039100C">
      <w:r>
        <w:rPr>
          <w:b/>
        </w:rPr>
        <w:t>Key words</w:t>
      </w:r>
      <w:r w:rsidR="00DF6C44">
        <w:t xml:space="preserve">: </w:t>
      </w:r>
      <w:r w:rsidR="00B772B6">
        <w:t xml:space="preserve"> </w:t>
      </w:r>
      <w:r w:rsidR="00DF6C44">
        <w:t>leadership game</w:t>
      </w:r>
      <w:r>
        <w:t xml:space="preserve">, </w:t>
      </w:r>
      <w:r w:rsidR="00893682">
        <w:t xml:space="preserve">political </w:t>
      </w:r>
      <w:r>
        <w:t xml:space="preserve">power, </w:t>
      </w:r>
      <w:r w:rsidR="00DF6C44">
        <w:t xml:space="preserve">jigsaw </w:t>
      </w:r>
      <w:r>
        <w:t xml:space="preserve">focal point, Leviathan </w:t>
      </w:r>
      <w:r w:rsidR="00FC4967">
        <w:t>equilibrium</w:t>
      </w:r>
      <w:r w:rsidR="00893682">
        <w:t>, moral responsibility</w:t>
      </w:r>
    </w:p>
    <w:p w14:paraId="360345EA" w14:textId="77777777" w:rsidR="0039100C" w:rsidRDefault="0039100C"/>
    <w:p w14:paraId="52C7FC55" w14:textId="479237CA" w:rsidR="00C134B6" w:rsidRDefault="003B710C" w:rsidP="00893682">
      <w:pPr>
        <w:jc w:val="both"/>
      </w:pPr>
      <w:r>
        <w:rPr>
          <w:b/>
        </w:rPr>
        <w:t>Acknowledgements</w:t>
      </w:r>
      <w:r w:rsidR="00B772B6">
        <w:rPr>
          <w:b/>
        </w:rPr>
        <w:t>:</w:t>
      </w:r>
      <w:r>
        <w:rPr>
          <w:b/>
        </w:rPr>
        <w:t xml:space="preserve"> </w:t>
      </w:r>
      <w:r w:rsidR="00B772B6">
        <w:rPr>
          <w:b/>
        </w:rPr>
        <w:t xml:space="preserve"> </w:t>
      </w:r>
      <w:r w:rsidR="0039100C">
        <w:t>I am grateful to</w:t>
      </w:r>
      <w:r>
        <w:t xml:space="preserve"> </w:t>
      </w:r>
      <w:r w:rsidR="00904FC6">
        <w:t xml:space="preserve">Karna Basu, Marco </w:t>
      </w:r>
      <w:proofErr w:type="spellStart"/>
      <w:r w:rsidR="00904FC6">
        <w:t>Battaglini</w:t>
      </w:r>
      <w:proofErr w:type="spellEnd"/>
      <w:r w:rsidR="00904FC6">
        <w:t>,</w:t>
      </w:r>
      <w:r>
        <w:t xml:space="preserve"> </w:t>
      </w:r>
      <w:r w:rsidR="00A561A4">
        <w:t xml:space="preserve">Gregor </w:t>
      </w:r>
      <w:proofErr w:type="spellStart"/>
      <w:r w:rsidR="00A561A4">
        <w:t>Berz</w:t>
      </w:r>
      <w:proofErr w:type="spellEnd"/>
      <w:r w:rsidR="00A561A4">
        <w:t xml:space="preserve">, </w:t>
      </w:r>
      <w:r w:rsidR="00305CE1">
        <w:t xml:space="preserve">Shanti Chakravarty, </w:t>
      </w:r>
      <w:r w:rsidR="00CF21F8">
        <w:t xml:space="preserve">Gary Fields, </w:t>
      </w:r>
      <w:r w:rsidR="005739C1">
        <w:t xml:space="preserve">Nicole Hassoun, </w:t>
      </w:r>
      <w:r w:rsidR="0039100C">
        <w:t xml:space="preserve">Manfred Holler, </w:t>
      </w:r>
      <w:r w:rsidR="00171460">
        <w:t xml:space="preserve">Rachana </w:t>
      </w:r>
      <w:proofErr w:type="spellStart"/>
      <w:r w:rsidR="00171460">
        <w:t>Kamtekar</w:t>
      </w:r>
      <w:proofErr w:type="spellEnd"/>
      <w:r w:rsidR="00171460">
        <w:t xml:space="preserve">, </w:t>
      </w:r>
      <w:r w:rsidR="00305CE1">
        <w:t xml:space="preserve">Heinz </w:t>
      </w:r>
      <w:proofErr w:type="spellStart"/>
      <w:r w:rsidR="00305CE1">
        <w:t>Kurz</w:t>
      </w:r>
      <w:proofErr w:type="spellEnd"/>
      <w:r w:rsidR="00305CE1">
        <w:t xml:space="preserve">, </w:t>
      </w:r>
      <w:proofErr w:type="spellStart"/>
      <w:r w:rsidR="00904FC6">
        <w:t>Chenyang</w:t>
      </w:r>
      <w:proofErr w:type="spellEnd"/>
      <w:r w:rsidR="00904FC6">
        <w:t xml:space="preserve"> Li, </w:t>
      </w:r>
      <w:proofErr w:type="spellStart"/>
      <w:r>
        <w:t>Ajit</w:t>
      </w:r>
      <w:proofErr w:type="spellEnd"/>
      <w:r w:rsidR="00413637">
        <w:t xml:space="preserve"> Mishra,</w:t>
      </w:r>
      <w:r w:rsidR="000D13B0">
        <w:t xml:space="preserve"> </w:t>
      </w:r>
      <w:proofErr w:type="spellStart"/>
      <w:r w:rsidR="000D13B0">
        <w:t>Fikri</w:t>
      </w:r>
      <w:proofErr w:type="spellEnd"/>
      <w:r w:rsidR="000D13B0">
        <w:t xml:space="preserve"> </w:t>
      </w:r>
      <w:proofErr w:type="spellStart"/>
      <w:r w:rsidR="000D13B0">
        <w:t>Pitsuwan</w:t>
      </w:r>
      <w:proofErr w:type="spellEnd"/>
      <w:r w:rsidR="000D13B0">
        <w:t>,</w:t>
      </w:r>
      <w:r w:rsidR="0039100C">
        <w:t xml:space="preserve"> </w:t>
      </w:r>
      <w:proofErr w:type="spellStart"/>
      <w:r w:rsidR="0057377F">
        <w:t>Debraj</w:t>
      </w:r>
      <w:proofErr w:type="spellEnd"/>
      <w:r w:rsidR="0057377F">
        <w:t xml:space="preserve"> Ray, </w:t>
      </w:r>
      <w:r w:rsidR="0039100C">
        <w:t>Ariel Rubinstein</w:t>
      </w:r>
      <w:r w:rsidR="00A561A4">
        <w:t>,</w:t>
      </w:r>
      <w:r w:rsidR="00413637">
        <w:t xml:space="preserve"> </w:t>
      </w:r>
      <w:r w:rsidR="00CF21F8">
        <w:t xml:space="preserve">Frances Stewart, </w:t>
      </w:r>
      <w:r w:rsidR="00413637">
        <w:t>Jorgen Weibull</w:t>
      </w:r>
      <w:r w:rsidR="00A561A4">
        <w:t xml:space="preserve"> and Ronald </w:t>
      </w:r>
      <w:proofErr w:type="spellStart"/>
      <w:r w:rsidR="00A561A4">
        <w:t>Wintrobe</w:t>
      </w:r>
      <w:proofErr w:type="spellEnd"/>
      <w:r w:rsidR="0039100C">
        <w:t xml:space="preserve"> for </w:t>
      </w:r>
      <w:r w:rsidR="00A561A4">
        <w:t>discussion and</w:t>
      </w:r>
      <w:r w:rsidR="00FC4967">
        <w:t xml:space="preserve"> comments</w:t>
      </w:r>
      <w:r w:rsidR="0039100C">
        <w:t xml:space="preserve">. </w:t>
      </w:r>
      <w:r w:rsidR="00305CE1">
        <w:t>The paper benefited greatly from a presentation at the Adam Smith Semina</w:t>
      </w:r>
      <w:r w:rsidR="00CF21F8">
        <w:t>r 2021, organized by CCR Munich</w:t>
      </w:r>
      <w:r w:rsidR="00904FC6">
        <w:t xml:space="preserve">, and from </w:t>
      </w:r>
      <w:r w:rsidR="009C19CE">
        <w:t>a seminar</w:t>
      </w:r>
      <w:r w:rsidR="00904FC6">
        <w:t xml:space="preserve"> given to</w:t>
      </w:r>
      <w:r w:rsidR="00CF21F8">
        <w:t xml:space="preserve"> the Public Economics Workshop, Cornell University. </w:t>
      </w:r>
      <w:r w:rsidR="001837F3">
        <w:br w:type="page"/>
      </w:r>
    </w:p>
    <w:p w14:paraId="79D5DEFF" w14:textId="4A817126" w:rsidR="00DF6C44" w:rsidRDefault="00904FC6" w:rsidP="00DF6C44">
      <w:pPr>
        <w:jc w:val="center"/>
        <w:rPr>
          <w:b/>
          <w:sz w:val="28"/>
          <w:szCs w:val="28"/>
        </w:rPr>
      </w:pPr>
      <w:r>
        <w:rPr>
          <w:b/>
          <w:sz w:val="28"/>
          <w:szCs w:val="28"/>
        </w:rPr>
        <w:lastRenderedPageBreak/>
        <w:t xml:space="preserve">Why Have Leaders at All? </w:t>
      </w:r>
      <w:r w:rsidR="00DF6C44" w:rsidRPr="00DF6C44">
        <w:rPr>
          <w:b/>
          <w:sz w:val="28"/>
          <w:szCs w:val="28"/>
        </w:rPr>
        <w:t>Hume and Ho</w:t>
      </w:r>
      <w:r>
        <w:rPr>
          <w:b/>
          <w:sz w:val="28"/>
          <w:szCs w:val="28"/>
        </w:rPr>
        <w:t>bbes, with a Dash of Nash</w:t>
      </w:r>
      <w:r w:rsidR="00BF4CA8">
        <w:rPr>
          <w:b/>
          <w:sz w:val="28"/>
          <w:szCs w:val="28"/>
        </w:rPr>
        <w:t xml:space="preserve"> </w:t>
      </w:r>
    </w:p>
    <w:p w14:paraId="5F69552F" w14:textId="77777777" w:rsidR="00F07A88" w:rsidRPr="00DF6C44" w:rsidRDefault="00F07A88" w:rsidP="00DF6C44">
      <w:pPr>
        <w:jc w:val="center"/>
        <w:rPr>
          <w:b/>
          <w:sz w:val="28"/>
          <w:szCs w:val="28"/>
        </w:rPr>
      </w:pPr>
    </w:p>
    <w:p w14:paraId="1F780645" w14:textId="77777777" w:rsidR="00DF6C44" w:rsidRPr="00DF6C44" w:rsidRDefault="00DF6C44" w:rsidP="00DF6C44">
      <w:pPr>
        <w:rPr>
          <w:b/>
        </w:rPr>
      </w:pPr>
    </w:p>
    <w:p w14:paraId="6FB4F7DA" w14:textId="268980BE" w:rsidR="00436945" w:rsidRPr="00436945" w:rsidRDefault="00436945" w:rsidP="00436945">
      <w:pPr>
        <w:pStyle w:val="ListParagraph"/>
        <w:numPr>
          <w:ilvl w:val="0"/>
          <w:numId w:val="1"/>
        </w:numPr>
        <w:jc w:val="center"/>
        <w:rPr>
          <w:b/>
        </w:rPr>
      </w:pPr>
      <w:r>
        <w:rPr>
          <w:b/>
        </w:rPr>
        <w:t>Introduction</w:t>
      </w:r>
    </w:p>
    <w:p w14:paraId="0C9554B8" w14:textId="77777777" w:rsidR="00436945" w:rsidRDefault="00436945" w:rsidP="000B443D">
      <w:pPr>
        <w:spacing w:line="276" w:lineRule="auto"/>
        <w:jc w:val="both"/>
      </w:pPr>
    </w:p>
    <w:p w14:paraId="286BD830" w14:textId="4769AB27" w:rsidR="00214FED" w:rsidRDefault="00B86239" w:rsidP="000B443D">
      <w:pPr>
        <w:spacing w:line="276" w:lineRule="auto"/>
        <w:jc w:val="both"/>
      </w:pPr>
      <w:r>
        <w:t xml:space="preserve">The </w:t>
      </w:r>
      <w:r w:rsidR="000971E4">
        <w:t>question in the title</w:t>
      </w:r>
      <w:r w:rsidR="003E5A69">
        <w:t xml:space="preserve"> of this paper is a quote from Ken </w:t>
      </w:r>
      <w:proofErr w:type="spellStart"/>
      <w:r w:rsidR="003E5A69">
        <w:t>Binmore’s</w:t>
      </w:r>
      <w:proofErr w:type="spellEnd"/>
      <w:r w:rsidR="003E5A69">
        <w:t xml:space="preserve"> new book </w:t>
      </w:r>
      <w:r w:rsidR="003E5A69">
        <w:rPr>
          <w:b/>
        </w:rPr>
        <w:t xml:space="preserve">Crooked Thinking or Straight Talk? Modernizing Epicurean Scientific Philosophy. </w:t>
      </w:r>
      <w:proofErr w:type="spellStart"/>
      <w:r w:rsidR="00CA3DCC">
        <w:t>Binmore</w:t>
      </w:r>
      <w:proofErr w:type="spellEnd"/>
      <w:r w:rsidR="00CA3DCC">
        <w:t xml:space="preserve"> asks the</w:t>
      </w:r>
      <w:r w:rsidR="003E5A69">
        <w:t xml:space="preserve"> question, almost rhetorically, in the heading of a sub-section (p. 92) and, unfortunately</w:t>
      </w:r>
      <w:r w:rsidR="00DF6C44">
        <w:t xml:space="preserve"> for the reader</w:t>
      </w:r>
      <w:r w:rsidR="003E5A69">
        <w:t xml:space="preserve">, gives </w:t>
      </w:r>
      <w:r w:rsidR="00214FED">
        <w:t xml:space="preserve">himself </w:t>
      </w:r>
      <w:r w:rsidR="003E5A69">
        <w:t xml:space="preserve">too </w:t>
      </w:r>
      <w:r w:rsidR="00214FED">
        <w:t xml:space="preserve">little space to </w:t>
      </w:r>
      <w:r w:rsidR="003E5A69">
        <w:t>answer</w:t>
      </w:r>
      <w:r w:rsidR="00214FED">
        <w:t xml:space="preserve"> it</w:t>
      </w:r>
      <w:r w:rsidR="003E5A69">
        <w:t xml:space="preserve">. But this is a question that bristles through much of this </w:t>
      </w:r>
      <w:r w:rsidR="000E0F1F">
        <w:t>book and, I believe, it is possible to gi</w:t>
      </w:r>
      <w:r w:rsidR="00214FED">
        <w:t>ve</w:t>
      </w:r>
      <w:r w:rsidR="000E0F1F">
        <w:t xml:space="preserve"> a fuller answer than the book provides. </w:t>
      </w:r>
      <w:r w:rsidR="00214FED">
        <w:t>The present paper, while commenting briefly on some other themes of this book, is focused on this question.</w:t>
      </w:r>
    </w:p>
    <w:p w14:paraId="6B296EDD" w14:textId="77777777" w:rsidR="00214FED" w:rsidRDefault="00214FED" w:rsidP="000B443D">
      <w:pPr>
        <w:spacing w:line="276" w:lineRule="auto"/>
        <w:jc w:val="both"/>
      </w:pPr>
    </w:p>
    <w:p w14:paraId="77849559" w14:textId="6AA28529" w:rsidR="00436945" w:rsidRDefault="000E0F1F" w:rsidP="000B443D">
      <w:pPr>
        <w:spacing w:line="276" w:lineRule="auto"/>
        <w:jc w:val="both"/>
      </w:pPr>
      <w:r>
        <w:t xml:space="preserve">Ken </w:t>
      </w:r>
      <w:proofErr w:type="spellStart"/>
      <w:r>
        <w:t>Binmore</w:t>
      </w:r>
      <w:proofErr w:type="spellEnd"/>
      <w:r>
        <w:t xml:space="preserve"> was a mathematics professor at the London School of Economics when I was </w:t>
      </w:r>
      <w:r w:rsidR="00DF6C44">
        <w:t>a graduate student</w:t>
      </w:r>
      <w:r w:rsidR="00214FED">
        <w:t xml:space="preserve"> there</w:t>
      </w:r>
      <w:r>
        <w:t>. As a PhD student</w:t>
      </w:r>
      <w:r w:rsidR="00214FED">
        <w:t>,</w:t>
      </w:r>
      <w:r>
        <w:t xml:space="preserve"> I hit upon a theorem about cardinal utility, but thanks to my poor training in mathematics</w:t>
      </w:r>
      <w:r w:rsidR="00214FED">
        <w:t>,</w:t>
      </w:r>
      <w:r>
        <w:t xml:space="preserve"> I wrote up a proof</w:t>
      </w:r>
      <w:r w:rsidR="00DF6C44">
        <w:t>,</w:t>
      </w:r>
      <w:r>
        <w:t xml:space="preserve"> which was </w:t>
      </w:r>
      <w:r w:rsidR="00DF6C44">
        <w:t>cumbersome and</w:t>
      </w:r>
      <w:r w:rsidR="00214FED">
        <w:t xml:space="preserve"> </w:t>
      </w:r>
      <w:r>
        <w:t>long</w:t>
      </w:r>
      <w:r w:rsidR="00B86239">
        <w:t>. The clumsiness of my proof was obvious to</w:t>
      </w:r>
      <w:r w:rsidR="00214FED">
        <w:t xml:space="preserve"> my PhD adviser</w:t>
      </w:r>
      <w:r w:rsidR="00B86239">
        <w:t>,</w:t>
      </w:r>
      <w:r>
        <w:t xml:space="preserve"> Amartya</w:t>
      </w:r>
      <w:r w:rsidR="00B86239">
        <w:t xml:space="preserve"> Sen</w:t>
      </w:r>
      <w:r>
        <w:t>, who</w:t>
      </w:r>
      <w:r w:rsidR="00B86239">
        <w:t xml:space="preserve"> suggested I</w:t>
      </w:r>
      <w:r w:rsidR="00214FED">
        <w:t xml:space="preserve"> consult </w:t>
      </w:r>
      <w:proofErr w:type="spellStart"/>
      <w:r>
        <w:t>Bi</w:t>
      </w:r>
      <w:r w:rsidR="00DF6C44">
        <w:t>nmore</w:t>
      </w:r>
      <w:proofErr w:type="spellEnd"/>
      <w:r w:rsidR="00DF6C44">
        <w:t xml:space="preserve"> about it. I doubt Ken </w:t>
      </w:r>
      <w:proofErr w:type="spellStart"/>
      <w:r w:rsidR="00DF6C44">
        <w:t>Binmore</w:t>
      </w:r>
      <w:proofErr w:type="spellEnd"/>
      <w:r>
        <w:t xml:space="preserve"> will remember this</w:t>
      </w:r>
      <w:r w:rsidR="00CC4EC9">
        <w:t>,</w:t>
      </w:r>
      <w:r>
        <w:t xml:space="preserve"> but he quickly read the theorem,</w:t>
      </w:r>
      <w:r w:rsidR="00DF6C44">
        <w:t xml:space="preserve"> and glanced through my proof,</w:t>
      </w:r>
      <w:r>
        <w:t xml:space="preserve"> confirmed it was right, and</w:t>
      </w:r>
      <w:r w:rsidR="00B86239">
        <w:t xml:space="preserve"> t</w:t>
      </w:r>
      <w:r w:rsidR="00066BA0">
        <w:t>h</w:t>
      </w:r>
      <w:r w:rsidR="00B86239">
        <w:t>en</w:t>
      </w:r>
      <w:r>
        <w:t xml:space="preserve"> suggested </w:t>
      </w:r>
      <w:r w:rsidR="00214FED">
        <w:t xml:space="preserve">a new way of proving it that found its way into </w:t>
      </w:r>
      <w:r w:rsidR="00E352C3">
        <w:t>my PhD dissertation</w:t>
      </w:r>
      <w:r w:rsidR="00CC4EC9">
        <w:t xml:space="preserve"> and was a lesson in</w:t>
      </w:r>
      <w:r w:rsidR="00214FED">
        <w:t xml:space="preserve"> the importance of elegance and brevity in economic theory.</w:t>
      </w:r>
      <w:r w:rsidR="00CC4EC9">
        <w:t xml:space="preserve"> </w:t>
      </w:r>
      <w:r w:rsidR="00436945">
        <w:t xml:space="preserve">I owe him thanks </w:t>
      </w:r>
      <w:r w:rsidR="00CC4EC9">
        <w:t>for this, and for more.</w:t>
      </w:r>
      <w:r w:rsidR="00436945">
        <w:t xml:space="preserve"> His delightful lectures in mathematics, sprinkled liberally with history, e</w:t>
      </w:r>
      <w:r w:rsidR="00B86239">
        <w:t>specially, ancient Greek</w:t>
      </w:r>
      <w:r w:rsidR="00436945">
        <w:t>,</w:t>
      </w:r>
      <w:r w:rsidR="00CC4EC9">
        <w:t xml:space="preserve"> and eye for paradoxes sparked my own interest</w:t>
      </w:r>
      <w:r w:rsidR="00436945">
        <w:t xml:space="preserve"> in logic and economic theory. </w:t>
      </w:r>
    </w:p>
    <w:p w14:paraId="4045D7E1" w14:textId="77777777" w:rsidR="00436945" w:rsidRDefault="00436945" w:rsidP="000B443D">
      <w:pPr>
        <w:spacing w:line="276" w:lineRule="auto"/>
        <w:jc w:val="both"/>
      </w:pPr>
    </w:p>
    <w:p w14:paraId="6D5B2B70" w14:textId="6FE09EB7" w:rsidR="0000144D" w:rsidRDefault="00436945" w:rsidP="000B443D">
      <w:pPr>
        <w:spacing w:line="276" w:lineRule="auto"/>
        <w:jc w:val="both"/>
      </w:pPr>
      <w:r>
        <w:t>A few years later, the</w:t>
      </w:r>
      <w:r w:rsidR="00CC4EC9">
        <w:t xml:space="preserve"> ‘Economics’ of the</w:t>
      </w:r>
      <w:r>
        <w:t xml:space="preserve"> London School of </w:t>
      </w:r>
      <w:r w:rsidRPr="00CC4EC9">
        <w:t>Economics</w:t>
      </w:r>
      <w:r w:rsidR="00CC4EC9">
        <w:t xml:space="preserve"> clearly had an influence</w:t>
      </w:r>
      <w:r>
        <w:t xml:space="preserve"> on </w:t>
      </w:r>
      <w:proofErr w:type="spellStart"/>
      <w:r>
        <w:t>Binmore</w:t>
      </w:r>
      <w:proofErr w:type="spellEnd"/>
      <w:r>
        <w:t xml:space="preserve">. He switched from being a </w:t>
      </w:r>
      <w:r w:rsidR="00CC4EC9">
        <w:t xml:space="preserve">pure </w:t>
      </w:r>
      <w:r>
        <w:t>m</w:t>
      </w:r>
      <w:r w:rsidR="00CC4EC9">
        <w:t>athematician to an economist with a focus on game theory</w:t>
      </w:r>
      <w:r>
        <w:t xml:space="preserve">. Reading </w:t>
      </w:r>
      <w:r>
        <w:rPr>
          <w:b/>
        </w:rPr>
        <w:t>Crooked Thinking or Straight Talk?</w:t>
      </w:r>
      <w:r>
        <w:t xml:space="preserve"> and some of his other recent writings, it is clear he is in the midst of another</w:t>
      </w:r>
      <w:r w:rsidR="00DF6C44">
        <w:t xml:space="preserve"> transition</w:t>
      </w:r>
      <w:r w:rsidR="00CC4EC9">
        <w:t>—this time f</w:t>
      </w:r>
      <w:r>
        <w:t xml:space="preserve">rom economics and game theory to philosophy and ethics. In keeping with the spirit of his new </w:t>
      </w:r>
      <w:r w:rsidR="00B80186">
        <w:t>book, the present paper touches on themes of interest to both the old and new</w:t>
      </w:r>
      <w:r w:rsidR="00CC4EC9">
        <w:t xml:space="preserve"> </w:t>
      </w:r>
      <w:proofErr w:type="spellStart"/>
      <w:r w:rsidR="00CC4EC9">
        <w:t>Binmore</w:t>
      </w:r>
      <w:proofErr w:type="spellEnd"/>
      <w:r w:rsidR="00CC4EC9">
        <w:t>.</w:t>
      </w:r>
      <w:r>
        <w:t xml:space="preserve">  </w:t>
      </w:r>
    </w:p>
    <w:p w14:paraId="2A125CFB" w14:textId="77777777" w:rsidR="005C15A1" w:rsidRDefault="005C15A1" w:rsidP="000B443D">
      <w:pPr>
        <w:spacing w:line="276" w:lineRule="auto"/>
        <w:jc w:val="both"/>
      </w:pPr>
    </w:p>
    <w:p w14:paraId="5FD54556" w14:textId="77777777" w:rsidR="00436945" w:rsidRDefault="00436945" w:rsidP="000B443D">
      <w:pPr>
        <w:spacing w:line="276" w:lineRule="auto"/>
        <w:jc w:val="both"/>
      </w:pPr>
    </w:p>
    <w:p w14:paraId="1BCDAC81" w14:textId="019D8319" w:rsidR="00CA4ECB" w:rsidRDefault="00F357A8" w:rsidP="000B443D">
      <w:pPr>
        <w:pStyle w:val="ListParagraph"/>
        <w:numPr>
          <w:ilvl w:val="0"/>
          <w:numId w:val="1"/>
        </w:numPr>
        <w:spacing w:line="276" w:lineRule="auto"/>
        <w:jc w:val="center"/>
        <w:rPr>
          <w:b/>
        </w:rPr>
      </w:pPr>
      <w:r>
        <w:rPr>
          <w:b/>
        </w:rPr>
        <w:t xml:space="preserve">Beliefs </w:t>
      </w:r>
      <w:r w:rsidR="00840D40">
        <w:rPr>
          <w:b/>
        </w:rPr>
        <w:t xml:space="preserve">and Leaders: </w:t>
      </w:r>
      <w:r>
        <w:rPr>
          <w:b/>
        </w:rPr>
        <w:t>Hobbes</w:t>
      </w:r>
      <w:r w:rsidR="00840D40">
        <w:rPr>
          <w:b/>
        </w:rPr>
        <w:t xml:space="preserve"> and Hume</w:t>
      </w:r>
    </w:p>
    <w:p w14:paraId="093A93FB" w14:textId="77777777" w:rsidR="00CA4ECB" w:rsidRDefault="00CA4ECB" w:rsidP="000B443D">
      <w:pPr>
        <w:spacing w:line="276" w:lineRule="auto"/>
        <w:rPr>
          <w:b/>
        </w:rPr>
      </w:pPr>
    </w:p>
    <w:p w14:paraId="7E5E4108" w14:textId="528B5B10" w:rsidR="00CA4ECB" w:rsidRDefault="009C19CE" w:rsidP="007E4FD9">
      <w:pPr>
        <w:spacing w:line="276" w:lineRule="auto"/>
        <w:jc w:val="both"/>
      </w:pPr>
      <w:r>
        <w:t>T</w:t>
      </w:r>
      <w:r w:rsidR="00E71A21">
        <w:t>he new</w:t>
      </w:r>
      <w:r w:rsidR="002D6CCC">
        <w:t xml:space="preserve"> book by </w:t>
      </w:r>
      <w:proofErr w:type="spellStart"/>
      <w:r w:rsidR="002D6CCC">
        <w:t>Binmore</w:t>
      </w:r>
      <w:proofErr w:type="spellEnd"/>
      <w:r w:rsidR="00E71A21">
        <w:t xml:space="preserve"> and also</w:t>
      </w:r>
      <w:r w:rsidR="002D6CCC">
        <w:t xml:space="preserve"> some of his earlier writings (</w:t>
      </w:r>
      <w:proofErr w:type="spellStart"/>
      <w:r w:rsidR="002D6CCC">
        <w:t>Binmore</w:t>
      </w:r>
      <w:proofErr w:type="spellEnd"/>
      <w:r w:rsidR="002D6CCC">
        <w:t xml:space="preserve">, 1994, </w:t>
      </w:r>
      <w:r w:rsidR="00752335">
        <w:t xml:space="preserve">1998, </w:t>
      </w:r>
      <w:r w:rsidR="002D6CCC">
        <w:t>2020)</w:t>
      </w:r>
      <w:r w:rsidR="00752335">
        <w:t xml:space="preserve"> have</w:t>
      </w:r>
      <w:r w:rsidR="002D6CCC">
        <w:t xml:space="preserve"> been devoted to the subject of </w:t>
      </w:r>
      <w:r w:rsidR="008D5B31">
        <w:t xml:space="preserve">social </w:t>
      </w:r>
      <w:r w:rsidR="002D6CCC">
        <w:t xml:space="preserve">contracts and conventions. He cites the works of </w:t>
      </w:r>
      <w:r w:rsidR="007E4FD9">
        <w:t xml:space="preserve">David </w:t>
      </w:r>
      <w:r w:rsidR="002D6CCC">
        <w:t>Hume</w:t>
      </w:r>
      <w:r w:rsidR="007E4FD9">
        <w:t>, of course, and also that of David</w:t>
      </w:r>
      <w:r w:rsidR="002D6CCC">
        <w:t xml:space="preserve"> Lewis</w:t>
      </w:r>
      <w:r w:rsidR="007E4FD9">
        <w:t xml:space="preserve"> (</w:t>
      </w:r>
      <w:r w:rsidR="002E2367">
        <w:t>1969</w:t>
      </w:r>
      <w:r w:rsidR="007E4FD9">
        <w:t>), and Thomas Schelling (</w:t>
      </w:r>
      <w:r w:rsidR="002E2367">
        <w:t>1960</w:t>
      </w:r>
      <w:r w:rsidR="007E4FD9">
        <w:t>) to point out how a convention is little more than a device for selecting an equilibrium from the possible plethora o</w:t>
      </w:r>
      <w:r w:rsidR="008D5B31">
        <w:t>f equilibria available to society</w:t>
      </w:r>
      <w:r w:rsidR="007E4FD9">
        <w:t xml:space="preserve">. </w:t>
      </w:r>
      <w:r w:rsidR="008D5B31">
        <w:t>Conventions rely on</w:t>
      </w:r>
      <w:r w:rsidR="007E4FD9">
        <w:t xml:space="preserve"> self-policing because, being a Nash </w:t>
      </w:r>
      <w:r w:rsidR="007E4FD9">
        <w:lastRenderedPageBreak/>
        <w:t xml:space="preserve">equilibrium, a convention is an outcome from which no individual wants to unilaterally deviate. The audacity of David Hume’s insight, </w:t>
      </w:r>
      <w:r w:rsidR="008D5B31">
        <w:t>which now seems easier to grasp</w:t>
      </w:r>
      <w:r w:rsidR="007E4FD9">
        <w:t xml:space="preserve"> with the advance of modern game theory, was that</w:t>
      </w:r>
      <w:r w:rsidR="008D5B31">
        <w:t>,</w:t>
      </w:r>
      <w:r w:rsidR="007E4FD9">
        <w:t xml:space="preserve"> in the end, all outcomes in society are</w:t>
      </w:r>
      <w:r w:rsidR="008D5B31">
        <w:t xml:space="preserve"> held together</w:t>
      </w:r>
      <w:r w:rsidR="00752335">
        <w:t>,</w:t>
      </w:r>
      <w:r w:rsidR="008D5B31">
        <w:t xml:space="preserve"> to the extent they are</w:t>
      </w:r>
      <w:r w:rsidR="00752335">
        <w:t>, by virtue of the fact that</w:t>
      </w:r>
      <w:r w:rsidR="008D5B31">
        <w:t xml:space="preserve"> they are</w:t>
      </w:r>
      <w:r w:rsidR="007E4FD9">
        <w:t xml:space="preserve"> self-enforcing. </w:t>
      </w:r>
      <w:r w:rsidR="008D5B31">
        <w:t>After all, in the ‘game of life’ (</w:t>
      </w:r>
      <w:proofErr w:type="spellStart"/>
      <w:r w:rsidR="008D5B31">
        <w:t>Binmore</w:t>
      </w:r>
      <w:proofErr w:type="spellEnd"/>
      <w:r w:rsidR="008D5B31">
        <w:t>, 1995) there is no one outside of the game to do the enforcing.</w:t>
      </w:r>
      <w:r w:rsidR="007E4FD9">
        <w:t xml:space="preserve"> </w:t>
      </w:r>
    </w:p>
    <w:p w14:paraId="35500DB7" w14:textId="77777777" w:rsidR="008D5B31" w:rsidRDefault="008D5B31" w:rsidP="007E4FD9">
      <w:pPr>
        <w:spacing w:line="276" w:lineRule="auto"/>
        <w:jc w:val="both"/>
      </w:pPr>
    </w:p>
    <w:p w14:paraId="6DA7D7F2" w14:textId="5533B9A3" w:rsidR="008D5B31" w:rsidRDefault="008D5B31" w:rsidP="007E4FD9">
      <w:pPr>
        <w:spacing w:line="276" w:lineRule="auto"/>
        <w:jc w:val="both"/>
      </w:pPr>
      <w:r>
        <w:t xml:space="preserve">Indeed, as </w:t>
      </w:r>
      <w:proofErr w:type="spellStart"/>
      <w:r>
        <w:t>Binmore</w:t>
      </w:r>
      <w:proofErr w:type="spellEnd"/>
      <w:r>
        <w:t xml:space="preserve"> points out </w:t>
      </w:r>
      <w:r w:rsidR="0067194F">
        <w:t xml:space="preserve">in this latest book, </w:t>
      </w:r>
      <w:r>
        <w:t>one can take the same view of the law</w:t>
      </w:r>
      <w:r w:rsidR="00DF6C44">
        <w:t>, as one takes of conventions</w:t>
      </w:r>
      <w:r w:rsidR="0067194F">
        <w:t>. We typically think of law’s authority as an imposition from the top. But once we think of the police,</w:t>
      </w:r>
      <w:r w:rsidR="00954522">
        <w:t xml:space="preserve"> the bureaucrat,</w:t>
      </w:r>
      <w:r w:rsidR="0067194F">
        <w:t xml:space="preserve"> the judge and the prime minister as part of the game, the law is nothing but some ink on paper</w:t>
      </w:r>
      <w:r w:rsidR="00441C62">
        <w:t>.</w:t>
      </w:r>
      <w:r w:rsidR="0067194F">
        <w:t xml:space="preserve"> </w:t>
      </w:r>
      <w:r w:rsidR="00441C62">
        <w:t>A</w:t>
      </w:r>
      <w:r w:rsidR="00066BA0">
        <w:t xml:space="preserve">nd </w:t>
      </w:r>
      <w:r w:rsidR="00954522">
        <w:t>“a constitution is just words on a piece of paper”</w:t>
      </w:r>
      <w:r w:rsidR="00066BA0" w:rsidRPr="00066BA0">
        <w:t xml:space="preserve"> </w:t>
      </w:r>
      <w:r w:rsidR="00DF6C44">
        <w:t>(</w:t>
      </w:r>
      <w:proofErr w:type="spellStart"/>
      <w:r w:rsidR="00DF6C44">
        <w:t>Binmore</w:t>
      </w:r>
      <w:proofErr w:type="spellEnd"/>
      <w:r w:rsidR="00066BA0">
        <w:t xml:space="preserve"> </w:t>
      </w:r>
      <w:r w:rsidR="00441C62">
        <w:t>2020, p. 90)</w:t>
      </w:r>
      <w:r w:rsidR="00954522">
        <w:t xml:space="preserve">. </w:t>
      </w:r>
      <w:r w:rsidR="0067194F">
        <w:t>It cannot change the game of life. All it can do is to change our beliefs about other peop</w:t>
      </w:r>
      <w:r w:rsidR="00DF6C44">
        <w:t>le’s behavior and this can nudge</w:t>
      </w:r>
      <w:r w:rsidR="0067194F">
        <w:t xml:space="preserve"> society to move from one equilibrium to another. The</w:t>
      </w:r>
      <w:r w:rsidR="00E352C3">
        <w:t>re is no getting away from the pre-existing</w:t>
      </w:r>
      <w:r w:rsidR="0067194F">
        <w:t xml:space="preserve"> collection</w:t>
      </w:r>
      <w:r w:rsidR="00E352C3">
        <w:t xml:space="preserve"> of equilibria</w:t>
      </w:r>
      <w:r w:rsidR="0067194F">
        <w:t xml:space="preserve">. </w:t>
      </w:r>
      <w:r w:rsidR="00DF6C44">
        <w:t>As I have argued in my book, t</w:t>
      </w:r>
      <w:r w:rsidR="0067194F">
        <w:t>here is no escape from the r</w:t>
      </w:r>
      <w:r w:rsidR="00E352C3">
        <w:t>epublic of beliefs (Basu, 2018)</w:t>
      </w:r>
      <w:r w:rsidR="00E352C3">
        <w:rPr>
          <w:rStyle w:val="FootnoteReference"/>
        </w:rPr>
        <w:footnoteReference w:id="1"/>
      </w:r>
      <w:r w:rsidR="008D55A9">
        <w:t>. I</w:t>
      </w:r>
      <w:r w:rsidR="00954522">
        <w:t xml:space="preserve">n </w:t>
      </w:r>
      <w:proofErr w:type="spellStart"/>
      <w:r w:rsidR="00954522">
        <w:t>Binmore’s</w:t>
      </w:r>
      <w:proofErr w:type="spellEnd"/>
      <w:r w:rsidR="00954522">
        <w:t xml:space="preserve"> words, “We are bound only by a thousand gossamer threads woven from our own beliefs and opinions.”</w:t>
      </w:r>
    </w:p>
    <w:p w14:paraId="66B059FD" w14:textId="77777777" w:rsidR="00883A3D" w:rsidRDefault="00883A3D" w:rsidP="007E4FD9">
      <w:pPr>
        <w:spacing w:line="276" w:lineRule="auto"/>
        <w:jc w:val="both"/>
      </w:pPr>
    </w:p>
    <w:p w14:paraId="16791BE6" w14:textId="1B2E29E0" w:rsidR="00883A3D" w:rsidRDefault="00883A3D" w:rsidP="007E4FD9">
      <w:pPr>
        <w:spacing w:line="276" w:lineRule="auto"/>
        <w:jc w:val="both"/>
      </w:pPr>
      <w:r>
        <w:t>Th</w:t>
      </w:r>
      <w:r w:rsidR="00124B87">
        <w:t xml:space="preserve">is argument can be taken </w:t>
      </w:r>
      <w:r>
        <w:t>even further, from the social contract or convention, through the law</w:t>
      </w:r>
      <w:r w:rsidR="008D55A9">
        <w:t>,</w:t>
      </w:r>
      <w:r>
        <w:t xml:space="preserve"> to the </w:t>
      </w:r>
      <w:r w:rsidR="008D55A9">
        <w:t>authoritarian ruler, the king,</w:t>
      </w:r>
      <w:r>
        <w:t xml:space="preserve"> the </w:t>
      </w:r>
      <w:r w:rsidR="008D55A9">
        <w:t xml:space="preserve">tyrant, and the </w:t>
      </w:r>
      <w:r>
        <w:t>dictator. From where does he</w:t>
      </w:r>
      <w:r w:rsidR="00124B87">
        <w:t xml:space="preserve"> get his power? (M</w:t>
      </w:r>
      <w:r>
        <w:t>y use of ‘he’</w:t>
      </w:r>
      <w:r w:rsidR="00124B87">
        <w:t xml:space="preserve"> is </w:t>
      </w:r>
      <w:r>
        <w:t>a reflection</w:t>
      </w:r>
      <w:r w:rsidR="00124B87">
        <w:t xml:space="preserve"> not of my gender bias but </w:t>
      </w:r>
      <w:r>
        <w:t>the gender bias of dic</w:t>
      </w:r>
      <w:r w:rsidR="00124B87">
        <w:t>tators in history.)</w:t>
      </w:r>
      <w:r>
        <w:t xml:space="preserve"> Seeing the terrifying power of dictators, we think of top-down authority, </w:t>
      </w:r>
      <w:r w:rsidR="008D55A9">
        <w:t xml:space="preserve">of guns and chains, </w:t>
      </w:r>
      <w:r>
        <w:t xml:space="preserve">of steel and mortar. But on further contemplation it becomes clear that, in the final analysis, the dictator-king’s power comes from the gossamer threads of our beliefs about one another. In the history of philosophy and politics, one of the first observers who saw </w:t>
      </w:r>
      <w:r w:rsidR="008D55A9">
        <w:t>through this argument with blinding</w:t>
      </w:r>
      <w:r>
        <w:t xml:space="preserve"> clarity was David Hume. </w:t>
      </w:r>
      <w:r w:rsidR="002535DE">
        <w:t xml:space="preserve">Here is an exemplary quote (Hume, 1858, </w:t>
      </w:r>
      <w:r w:rsidR="002179D0">
        <w:t>p.34 of 1987 edition): “No man would have any reason to fear the fury of a tyrant, if he had no authority over any but from fear; since, as a single man, his bodily force can reach but a small way, and all the farther power he possesses must be found on our own opinion, or on the presumed opinion of others.”</w:t>
      </w:r>
      <w:r>
        <w:t xml:space="preserve"> </w:t>
      </w:r>
    </w:p>
    <w:p w14:paraId="726B01F9" w14:textId="77777777" w:rsidR="002179D0" w:rsidRDefault="002179D0" w:rsidP="007E4FD9">
      <w:pPr>
        <w:spacing w:line="276" w:lineRule="auto"/>
        <w:jc w:val="both"/>
      </w:pPr>
    </w:p>
    <w:p w14:paraId="2D331E4E" w14:textId="77777777" w:rsidR="00CB4F18" w:rsidRDefault="002179D0" w:rsidP="007E4FD9">
      <w:pPr>
        <w:spacing w:line="276" w:lineRule="auto"/>
        <w:jc w:val="both"/>
      </w:pPr>
      <w:r>
        <w:t xml:space="preserve">This idea of the power of authority being founded on “the gossamer threads” of our beliefs and our “presumed opinion of others,” can be now formalized in ways that were not available to Hume. </w:t>
      </w:r>
      <w:r w:rsidR="00CB4F18">
        <w:t>By doing so we can show</w:t>
      </w:r>
      <w:r w:rsidR="002051FE">
        <w:t xml:space="preserve"> that</w:t>
      </w:r>
      <w:r w:rsidR="00CB4F18">
        <w:t>,</w:t>
      </w:r>
      <w:r w:rsidR="002051FE">
        <w:t xml:space="preserve"> while most societies do have govern</w:t>
      </w:r>
      <w:r w:rsidR="00CB4F18">
        <w:t xml:space="preserve">ments and rulers, we </w:t>
      </w:r>
      <w:r w:rsidR="00CB4F18">
        <w:lastRenderedPageBreak/>
        <w:t>can create</w:t>
      </w:r>
      <w:r w:rsidR="002051FE">
        <w:t xml:space="preserve"> an analogous equilibrium without any such authority, purely by a system of people sanctioning one another. Indeed, in many ways, the power of the government </w:t>
      </w:r>
      <w:r w:rsidR="00CB4F18">
        <w:t xml:space="preserve">and even the dictator </w:t>
      </w:r>
      <w:r w:rsidR="002051FE">
        <w:t>is chimera.</w:t>
      </w:r>
      <w:r w:rsidR="00CB4F18">
        <w:t xml:space="preserve"> </w:t>
      </w:r>
    </w:p>
    <w:p w14:paraId="31F654B6" w14:textId="77777777" w:rsidR="00CB4F18" w:rsidRDefault="00CB4F18" w:rsidP="007E4FD9">
      <w:pPr>
        <w:spacing w:line="276" w:lineRule="auto"/>
        <w:jc w:val="both"/>
      </w:pPr>
    </w:p>
    <w:p w14:paraId="18706E66" w14:textId="13470091" w:rsidR="000E7027" w:rsidRDefault="00CB4F18" w:rsidP="007E4FD9">
      <w:pPr>
        <w:spacing w:line="276" w:lineRule="auto"/>
        <w:jc w:val="both"/>
      </w:pPr>
      <w:r>
        <w:t>This can be formalized by using the idea of Nash equilibria and Schelling’s (1960) idea of the ‘focal point’. I try to do this</w:t>
      </w:r>
      <w:r w:rsidR="002179D0">
        <w:t xml:space="preserve"> in Basu (2018) and</w:t>
      </w:r>
      <w:r w:rsidR="00754DF5">
        <w:t>,</w:t>
      </w:r>
      <w:r w:rsidR="002179D0">
        <w:t xml:space="preserve"> in doing so</w:t>
      </w:r>
      <w:r w:rsidR="00754DF5">
        <w:t>,</w:t>
      </w:r>
      <w:r w:rsidR="002179D0">
        <w:t xml:space="preserve"> </w:t>
      </w:r>
      <w:r w:rsidR="00754DF5">
        <w:t xml:space="preserve">treat the positions taken by David Hume and Thomas Hobbes as </w:t>
      </w:r>
      <w:r w:rsidR="00B772B6">
        <w:t xml:space="preserve">largely </w:t>
      </w:r>
      <w:r w:rsidR="00754DF5">
        <w:t>orthogonal</w:t>
      </w:r>
      <w:r w:rsidR="001A048D">
        <w:t>,</w:t>
      </w:r>
      <w:r w:rsidR="00754DF5">
        <w:t xml:space="preserve"> and present my model as </w:t>
      </w:r>
      <w:r w:rsidR="001A048D">
        <w:t>a defense of Hume and in opposition to</w:t>
      </w:r>
      <w:r w:rsidR="00754DF5">
        <w:t xml:space="preserve"> Hobbes</w:t>
      </w:r>
      <w:r w:rsidR="001A048D">
        <w:t xml:space="preserve">, in particular his stress of the importance of </w:t>
      </w:r>
      <w:r w:rsidR="008F5445">
        <w:t xml:space="preserve">the </w:t>
      </w:r>
      <w:r w:rsidR="001A048D">
        <w:t>Leviathan, the iron hand at the top. Hobbes treated the law as command from the ruler</w:t>
      </w:r>
      <w:r w:rsidR="00A8134C">
        <w:t>,</w:t>
      </w:r>
      <w:r w:rsidR="001A048D">
        <w:t xml:space="preserve"> which the citizens are “</w:t>
      </w:r>
      <w:r w:rsidR="000E7027">
        <w:t>obliged to obey” (Goldsmith, 1996)</w:t>
      </w:r>
      <w:r w:rsidR="001A048D">
        <w:t xml:space="preserve">. </w:t>
      </w:r>
      <w:r w:rsidR="002179D0">
        <w:t xml:space="preserve"> </w:t>
      </w:r>
      <w:r w:rsidR="000E7027">
        <w:t xml:space="preserve">Without that </w:t>
      </w:r>
      <w:r>
        <w:t>iron hand,</w:t>
      </w:r>
      <w:r w:rsidR="000E7027">
        <w:t xml:space="preserve"> society would be reduced to anarchy</w:t>
      </w:r>
      <w:r>
        <w:t>,</w:t>
      </w:r>
      <w:r w:rsidR="000E7027">
        <w:t xml:space="preserve"> and </w:t>
      </w:r>
      <w:r>
        <w:t>the liv</w:t>
      </w:r>
      <w:r w:rsidR="000E7027">
        <w:t>e</w:t>
      </w:r>
      <w:r>
        <w:t>s of people</w:t>
      </w:r>
      <w:r w:rsidR="000E7027">
        <w:t xml:space="preserve"> would be “solitary, poor, nasty, brutish and </w:t>
      </w:r>
      <w:r w:rsidR="00A125EB">
        <w:t>short,” t</w:t>
      </w:r>
      <w:r w:rsidR="00546A6F">
        <w:t>o quote from Chapter XIII</w:t>
      </w:r>
      <w:r w:rsidR="000E7027">
        <w:t xml:space="preserve"> of </w:t>
      </w:r>
      <w:r w:rsidR="000E7027" w:rsidRPr="00CB4F18">
        <w:rPr>
          <w:b/>
        </w:rPr>
        <w:t>Leviathan</w:t>
      </w:r>
      <w:r w:rsidR="000E7027">
        <w:t xml:space="preserve">, arguably the most cited words from Hobbes. </w:t>
      </w:r>
      <w:r w:rsidR="002051FE">
        <w:t>The</w:t>
      </w:r>
      <w:r w:rsidR="00546A6F">
        <w:t xml:space="preserve"> authority of government, the king or</w:t>
      </w:r>
      <w:r>
        <w:t xml:space="preserve"> </w:t>
      </w:r>
      <w:r w:rsidR="00546A6F">
        <w:t xml:space="preserve">even </w:t>
      </w:r>
      <w:r>
        <w:t>the</w:t>
      </w:r>
      <w:r w:rsidR="00546A6F">
        <w:t xml:space="preserve"> tyrant is the </w:t>
      </w:r>
      <w:r w:rsidR="002051FE">
        <w:t>force</w:t>
      </w:r>
      <w:r w:rsidR="00546A6F">
        <w:t xml:space="preserve"> that</w:t>
      </w:r>
      <w:r w:rsidR="002051FE">
        <w:t xml:space="preserve"> can prevent such an anarchic predicament.</w:t>
      </w:r>
    </w:p>
    <w:p w14:paraId="5107CDCA" w14:textId="77777777" w:rsidR="000E7027" w:rsidRDefault="000E7027" w:rsidP="007E4FD9">
      <w:pPr>
        <w:spacing w:line="276" w:lineRule="auto"/>
        <w:jc w:val="both"/>
      </w:pPr>
    </w:p>
    <w:p w14:paraId="6CA8AC35" w14:textId="77777777" w:rsidR="00F06AC5" w:rsidRDefault="000E7027" w:rsidP="007E4FD9">
      <w:pPr>
        <w:spacing w:line="276" w:lineRule="auto"/>
        <w:jc w:val="both"/>
      </w:pPr>
      <w:r>
        <w:t xml:space="preserve">But does it have to be Hobbes </w:t>
      </w:r>
      <w:r w:rsidRPr="000E7027">
        <w:rPr>
          <w:i/>
        </w:rPr>
        <w:t>or</w:t>
      </w:r>
      <w:r>
        <w:t xml:space="preserve"> Hume? </w:t>
      </w:r>
      <w:r w:rsidR="00363A51">
        <w:t xml:space="preserve">That there are some deep common premises between Hobbes and Hume is evident from occasional observations in </w:t>
      </w:r>
      <w:r w:rsidR="00363A51">
        <w:rPr>
          <w:b/>
        </w:rPr>
        <w:t>Leviathan</w:t>
      </w:r>
      <w:r w:rsidR="00363A51">
        <w:t>. Consider the following from Chapter XIII: “</w:t>
      </w:r>
      <w:r w:rsidR="00F06AC5">
        <w:t>[W]</w:t>
      </w:r>
      <w:proofErr w:type="spellStart"/>
      <w:r w:rsidR="00F06AC5">
        <w:t>hen</w:t>
      </w:r>
      <w:proofErr w:type="spellEnd"/>
      <w:r w:rsidR="00F06AC5">
        <w:t xml:space="preserve"> all is reckoned together, the difference between man, and man, is not so considerable, as that one man can thereupon claim to himself any benefit, to which another may not pretend, as well as he. For as to the strength of body the weakest has strength enough to kill the strongest, either by secret machination, or by confederacy with others, that are in the same danger as himself.”  </w:t>
      </w:r>
    </w:p>
    <w:p w14:paraId="37754410" w14:textId="77777777" w:rsidR="00F06AC5" w:rsidRDefault="00F06AC5" w:rsidP="007E4FD9">
      <w:pPr>
        <w:spacing w:line="276" w:lineRule="auto"/>
        <w:jc w:val="both"/>
      </w:pPr>
    </w:p>
    <w:p w14:paraId="0815894F" w14:textId="5C4ABEEA" w:rsidR="008976A2" w:rsidRDefault="00F06AC5" w:rsidP="007E4FD9">
      <w:pPr>
        <w:spacing w:line="276" w:lineRule="auto"/>
        <w:jc w:val="both"/>
      </w:pPr>
      <w:r>
        <w:t>The similarity of this with the quote from Hume is striking</w:t>
      </w:r>
      <w:r w:rsidR="009C19CE">
        <w:t xml:space="preserve"> and</w:t>
      </w:r>
      <w:r>
        <w:t xml:space="preserve"> gives rise to the question: Is it not possible</w:t>
      </w:r>
      <w:r w:rsidR="000E7027">
        <w:t xml:space="preserve"> </w:t>
      </w:r>
      <w:r w:rsidR="009B4013">
        <w:t xml:space="preserve">to </w:t>
      </w:r>
      <w:r w:rsidR="000E7027">
        <w:t>captur</w:t>
      </w:r>
      <w:r>
        <w:t>e</w:t>
      </w:r>
      <w:r w:rsidR="000E7027">
        <w:t xml:space="preserve"> </w:t>
      </w:r>
      <w:r w:rsidR="009B4013">
        <w:t xml:space="preserve">the ideas of both </w:t>
      </w:r>
      <w:r>
        <w:t>Hobbes and Hume,</w:t>
      </w:r>
      <w:r w:rsidR="000E7027">
        <w:t xml:space="preserve"> </w:t>
      </w:r>
      <w:r w:rsidR="009B4013">
        <w:t xml:space="preserve">or </w:t>
      </w:r>
      <w:r w:rsidR="000E7027">
        <w:t xml:space="preserve">at least </w:t>
      </w:r>
      <w:r>
        <w:t>some of thei</w:t>
      </w:r>
      <w:r w:rsidR="009B4013">
        <w:t>r central tenets</w:t>
      </w:r>
      <w:r>
        <w:t xml:space="preserve"> concerning power</w:t>
      </w:r>
      <w:r w:rsidR="000E7027">
        <w:t>, within the same game-theoretic construct</w:t>
      </w:r>
      <w:r>
        <w:t>?</w:t>
      </w:r>
      <w:r w:rsidR="000E7027">
        <w:t xml:space="preserve"> </w:t>
      </w:r>
      <w:r w:rsidR="00A8134C">
        <w:t xml:space="preserve">This question arises with a certain urgency in </w:t>
      </w:r>
      <w:proofErr w:type="spellStart"/>
      <w:r w:rsidR="00A8134C">
        <w:t>Binmore’s</w:t>
      </w:r>
      <w:proofErr w:type="spellEnd"/>
      <w:r w:rsidR="00A8134C">
        <w:t xml:space="preserve"> short section, titled “Why Have Leaders at all?”</w:t>
      </w:r>
      <w:r w:rsidR="00A05FD9">
        <w:rPr>
          <w:rStyle w:val="FootnoteReference"/>
        </w:rPr>
        <w:footnoteReference w:id="2"/>
      </w:r>
      <w:r w:rsidR="00A8134C">
        <w:t xml:space="preserve"> It is true that in many situations, such as the ones considered in Schelling’s </w:t>
      </w:r>
      <w:r w:rsidR="00546A6F">
        <w:t xml:space="preserve">(1960) </w:t>
      </w:r>
      <w:r w:rsidR="00A8134C">
        <w:t>b</w:t>
      </w:r>
      <w:r w:rsidR="00546A6F">
        <w:t>ook</w:t>
      </w:r>
      <w:r w:rsidR="00A8134C">
        <w:t>, t</w:t>
      </w:r>
      <w:r w:rsidR="003B0D7D">
        <w:t>he focal point arises naturally.</w:t>
      </w:r>
      <w:r w:rsidR="00A8134C">
        <w:t xml:space="preserve"> You do not need a leader or anybody for that matter to direct us to that equilibrium. But maybe there are situations where we need a person. There is a hint of this in </w:t>
      </w:r>
      <w:proofErr w:type="spellStart"/>
      <w:r w:rsidR="00A8134C">
        <w:t>Binmore’s</w:t>
      </w:r>
      <w:proofErr w:type="spellEnd"/>
      <w:r w:rsidR="00A8134C">
        <w:t xml:space="preserve"> observation (p. 92) that we cannot always wait for these natural processes: “On a sailing ship in a storm or in a nation at war, one can’t afford to wait for due process to generate a compromise acceptable to all.” A similar sentiment is expressed by Myerson </w:t>
      </w:r>
      <w:r w:rsidR="00042037">
        <w:t>(2017, P. 6) when he argues, “[A] military operation requires a leader who can command people to perform dangerous actions in battle.”</w:t>
      </w:r>
    </w:p>
    <w:p w14:paraId="01E33ADC" w14:textId="77777777" w:rsidR="002E6F14" w:rsidRDefault="002E6F14" w:rsidP="007E4FD9">
      <w:pPr>
        <w:spacing w:line="276" w:lineRule="auto"/>
        <w:jc w:val="both"/>
      </w:pPr>
    </w:p>
    <w:p w14:paraId="0555BCF4" w14:textId="2E21599A" w:rsidR="002E6F14" w:rsidRDefault="002E6F14" w:rsidP="007E4FD9">
      <w:pPr>
        <w:spacing w:line="276" w:lineRule="auto"/>
        <w:jc w:val="both"/>
      </w:pPr>
      <w:r>
        <w:t>Interestingly</w:t>
      </w:r>
      <w:r w:rsidR="00DD7BE8">
        <w:t>, while this is not widely referred to in the Engli</w:t>
      </w:r>
      <w:r w:rsidR="00E326AB">
        <w:t>sh language literature, a similar</w:t>
      </w:r>
      <w:r w:rsidR="00DD7BE8">
        <w:t xml:space="preserve"> idea occurs in some of the works of Carl Schmitt (1888). As George Schwab notes, while introducing </w:t>
      </w:r>
      <w:r w:rsidR="00DD7BE8">
        <w:lastRenderedPageBreak/>
        <w:t>the English translation of Schmitt’s work, “his (meaning Schmitt’s) sovereign slumbers in normal times, but suddenly awakens when a normal situation threatens to become an exception.”</w:t>
      </w:r>
      <w:r w:rsidR="001E7C5A">
        <w:t xml:space="preserve"> And in Schmitt’s own opening words to his book, “Sovereign is he who decides on the exception.” This is clearly</w:t>
      </w:r>
      <w:r w:rsidR="00DD7BE8">
        <w:t xml:space="preserve"> the same i</w:t>
      </w:r>
      <w:r w:rsidR="001E7C5A">
        <w:t>dea of exceptional situations that arise</w:t>
      </w:r>
      <w:r w:rsidR="00DD7BE8">
        <w:t xml:space="preserve"> in </w:t>
      </w:r>
      <w:proofErr w:type="spellStart"/>
      <w:r w:rsidR="00DD7BE8">
        <w:t>Binmore’</w:t>
      </w:r>
      <w:r w:rsidR="001E7C5A">
        <w:t>s</w:t>
      </w:r>
      <w:proofErr w:type="spellEnd"/>
      <w:r w:rsidR="001E7C5A">
        <w:t xml:space="preserve"> storm and</w:t>
      </w:r>
      <w:r w:rsidR="00DD7BE8">
        <w:t xml:space="preserve"> Myerson’s battle. </w:t>
      </w:r>
    </w:p>
    <w:p w14:paraId="4434FE03" w14:textId="77777777" w:rsidR="00EF09F2" w:rsidRDefault="00EF09F2" w:rsidP="007E4FD9">
      <w:pPr>
        <w:spacing w:line="276" w:lineRule="auto"/>
        <w:jc w:val="both"/>
      </w:pPr>
    </w:p>
    <w:p w14:paraId="47953B42" w14:textId="2A79487C" w:rsidR="00EF09F2" w:rsidRDefault="00EF09F2" w:rsidP="007E4FD9">
      <w:pPr>
        <w:spacing w:line="276" w:lineRule="auto"/>
        <w:jc w:val="both"/>
      </w:pPr>
      <w:r>
        <w:t xml:space="preserve">Consider a strategic-form game, which has many Nash equilibria. If it is played just once, there is no reason, </w:t>
      </w:r>
      <w:r w:rsidRPr="00EF09F2">
        <w:rPr>
          <w:i/>
        </w:rPr>
        <w:t>a priori</w:t>
      </w:r>
      <w:r>
        <w:t>, why a Nash equilibrium will occur.</w:t>
      </w:r>
      <w:r w:rsidR="00A8134C">
        <w:t xml:space="preserve"> </w:t>
      </w:r>
      <w:r w:rsidR="00546A6F">
        <w:t>Different</w:t>
      </w:r>
      <w:r>
        <w:t xml:space="preserve"> players may expect different Nash equilibria to occur and accordingly take their own decision. And these decisions taken together may not constitute an equilibrium. This problem gets averted if there happens to be a salient Nash equilibrium. Ten friends, planning to meet at an airport at a specific time</w:t>
      </w:r>
      <w:r w:rsidR="003D3637">
        <w:t xml:space="preserve"> the next day</w:t>
      </w:r>
      <w:r w:rsidR="00546A6F">
        <w:t>, who have</w:t>
      </w:r>
      <w:r>
        <w:t xml:space="preserve"> not decide</w:t>
      </w:r>
      <w:r w:rsidR="00546A6F">
        <w:t>d</w:t>
      </w:r>
      <w:r>
        <w:t xml:space="preserve"> in advance where they will meet, clearly have a plethora of </w:t>
      </w:r>
      <w:r w:rsidR="00D84F1D">
        <w:t xml:space="preserve">equivalently-placed </w:t>
      </w:r>
      <w:r>
        <w:t>Nash equilibria. Whichever place all 10 players choose to go to, as long as it is the same place, is a Nash equilibrium</w:t>
      </w:r>
      <w:r w:rsidR="00B772B6">
        <w:rPr>
          <w:rStyle w:val="FootnoteReference"/>
        </w:rPr>
        <w:footnoteReference w:id="3"/>
      </w:r>
      <w:r>
        <w:t>. Which one will occur? Fortunately, most airports have a big banner in some visible place saying “Meeting Place.” That generally acts as foc</w:t>
      </w:r>
      <w:r w:rsidR="00D84F1D">
        <w:t xml:space="preserve">al point, where everybody </w:t>
      </w:r>
      <w:r>
        <w:t>congregate</w:t>
      </w:r>
      <w:r w:rsidR="00D84F1D">
        <w:t>s</w:t>
      </w:r>
      <w:r w:rsidR="000771B1">
        <w:rPr>
          <w:rStyle w:val="FootnoteReference"/>
        </w:rPr>
        <w:footnoteReference w:id="4"/>
      </w:r>
      <w:r>
        <w:t>.</w:t>
      </w:r>
    </w:p>
    <w:p w14:paraId="396D91A2" w14:textId="77777777" w:rsidR="00EF09F2" w:rsidRDefault="00EF09F2" w:rsidP="007E4FD9">
      <w:pPr>
        <w:spacing w:line="276" w:lineRule="auto"/>
        <w:jc w:val="both"/>
      </w:pPr>
    </w:p>
    <w:p w14:paraId="4057D6F9" w14:textId="7049EA51" w:rsidR="00EF09F2" w:rsidRDefault="00EF09F2" w:rsidP="007E4FD9">
      <w:pPr>
        <w:spacing w:line="276" w:lineRule="auto"/>
        <w:jc w:val="both"/>
      </w:pPr>
      <w:r>
        <w:t>If an airport does not have such a banner, the ten friends will presumably talk in advance and decide on wh</w:t>
      </w:r>
      <w:r w:rsidR="005D0E11">
        <w:t>ere they will meet—say at the M</w:t>
      </w:r>
      <w:r>
        <w:t>cDonald’s</w:t>
      </w:r>
      <w:r w:rsidR="00D84F1D">
        <w:t xml:space="preserve"> (good for calorie replenishment</w:t>
      </w:r>
      <w:r w:rsidR="003D3637">
        <w:t>). What we do not often realize is that a decision in advance is essentially a deliberate creation of a focal point. The sta</w:t>
      </w:r>
      <w:r w:rsidR="005D0E11">
        <w:t>tement, “Let us meet at the McD</w:t>
      </w:r>
      <w:r w:rsidR="003D3637">
        <w:t xml:space="preserve">onald’s tomorrow” creates a focal point for the game that they would play the following day, when each will have to choose a place to go and wait for the others. </w:t>
      </w:r>
    </w:p>
    <w:p w14:paraId="78A1C4D6" w14:textId="77777777" w:rsidR="00EF09F2" w:rsidRDefault="00EF09F2" w:rsidP="007E4FD9">
      <w:pPr>
        <w:spacing w:line="276" w:lineRule="auto"/>
        <w:jc w:val="both"/>
      </w:pPr>
    </w:p>
    <w:p w14:paraId="3DD48D8A" w14:textId="639330A4" w:rsidR="00E21215" w:rsidRDefault="003D3637" w:rsidP="007E4FD9">
      <w:pPr>
        <w:spacing w:line="276" w:lineRule="auto"/>
        <w:jc w:val="both"/>
      </w:pPr>
      <w:r>
        <w:t>If a collect</w:t>
      </w:r>
      <w:r w:rsidR="00D84F1D">
        <w:t>ive decision can do it, why then</w:t>
      </w:r>
      <w:r>
        <w:t xml:space="preserve"> do we need a leader? One situation where the need for a leader</w:t>
      </w:r>
      <w:r w:rsidR="00D84F1D">
        <w:t xml:space="preserve"> could arise</w:t>
      </w:r>
      <w:r>
        <w:t xml:space="preserve"> is when the players do not know what game they will be playing. This happens in a war or in </w:t>
      </w:r>
      <w:r w:rsidR="00D84F1D">
        <w:t xml:space="preserve">a </w:t>
      </w:r>
      <w:r>
        <w:t>storm or in a fast-moving game</w:t>
      </w:r>
      <w:r w:rsidR="00D84F1D">
        <w:t>, like soccer</w:t>
      </w:r>
      <w:r>
        <w:t>. Situations develop which you did not anticipate</w:t>
      </w:r>
      <w:r w:rsidR="003B0D7D">
        <w:t xml:space="preserve"> and there is little time for deliberation and convergence to a focal point</w:t>
      </w:r>
      <w:r>
        <w:t xml:space="preserve">. </w:t>
      </w:r>
    </w:p>
    <w:p w14:paraId="1A82CC59" w14:textId="77777777" w:rsidR="00E21215" w:rsidRDefault="00E21215" w:rsidP="007E4FD9">
      <w:pPr>
        <w:spacing w:line="276" w:lineRule="auto"/>
        <w:jc w:val="both"/>
      </w:pPr>
    </w:p>
    <w:p w14:paraId="784B3E44" w14:textId="7512FAE4" w:rsidR="00E21215" w:rsidRDefault="003D3637" w:rsidP="007E4FD9">
      <w:pPr>
        <w:spacing w:line="276" w:lineRule="auto"/>
        <w:jc w:val="both"/>
      </w:pPr>
      <w:r>
        <w:t xml:space="preserve">Thus in a war an entire army may have to suddenly decide whether to </w:t>
      </w:r>
      <w:r w:rsidR="00E21215">
        <w:t>go forward, backward,</w:t>
      </w:r>
      <w:r>
        <w:t xml:space="preserve"> left or right</w:t>
      </w:r>
      <w:r w:rsidR="00E21215">
        <w:t>,</w:t>
      </w:r>
      <w:r>
        <w:t xml:space="preserve"> and they </w:t>
      </w:r>
      <w:r w:rsidR="00D84F1D">
        <w:t xml:space="preserve">will </w:t>
      </w:r>
      <w:r>
        <w:t>win only if they can c</w:t>
      </w:r>
      <w:r w:rsidR="00E21215">
        <w:t>oordinate and move in the same direction</w:t>
      </w:r>
      <w:r>
        <w:t xml:space="preserve">. </w:t>
      </w:r>
      <w:r w:rsidR="00E21215">
        <w:t>After such a situation suddenly arises, if they try to then decide on a focal action, it will be cacophony of shouting</w:t>
      </w:r>
      <w:r>
        <w:t xml:space="preserve"> </w:t>
      </w:r>
      <w:r w:rsidR="00E21215">
        <w:t xml:space="preserve">and chaos. One way of solving this is to take the idea of </w:t>
      </w:r>
      <w:r w:rsidR="00D84F1D">
        <w:t xml:space="preserve">“focal”, but apply it not to </w:t>
      </w:r>
      <w:r w:rsidR="00B40135">
        <w:t xml:space="preserve">a </w:t>
      </w:r>
      <w:r w:rsidR="00B40135">
        <w:lastRenderedPageBreak/>
        <w:t xml:space="preserve">vector of </w:t>
      </w:r>
      <w:r w:rsidR="00E21215">
        <w:t>action</w:t>
      </w:r>
      <w:r w:rsidR="00B40135">
        <w:t>s</w:t>
      </w:r>
      <w:r w:rsidR="00E21215">
        <w:t xml:space="preserve"> or</w:t>
      </w:r>
      <w:r w:rsidR="00B40135">
        <w:t xml:space="preserve"> an</w:t>
      </w:r>
      <w:r w:rsidR="00E21215">
        <w:t xml:space="preserve"> outcome, but to a person. A ‘leader’ is best thought of as a ‘focal person’ or a ‘focal player’. And a focal person is someone who</w:t>
      </w:r>
      <w:r w:rsidR="0041631F">
        <w:t xml:space="preserve"> creates the focal point. W</w:t>
      </w:r>
      <w:r w:rsidR="00E21215">
        <w:t xml:space="preserve">hen </w:t>
      </w:r>
      <w:r w:rsidR="0041631F">
        <w:t xml:space="preserve">the leader or the focal person </w:t>
      </w:r>
      <w:r w:rsidR="00E21215">
        <w:t>draws attention to a Nash equilibrium</w:t>
      </w:r>
      <w:r w:rsidR="0041631F">
        <w:t>,</w:t>
      </w:r>
      <w:r w:rsidR="00E21215">
        <w:t xml:space="preserve"> by shouting </w:t>
      </w:r>
      <w:r w:rsidR="00D84F1D">
        <w:t>“1 do this. 2 do that” or “All soldiers turn right”</w:t>
      </w:r>
      <w:r w:rsidR="00E21215">
        <w:t>, that</w:t>
      </w:r>
      <w:r w:rsidR="00D84F1D">
        <w:t xml:space="preserve"> “order”</w:t>
      </w:r>
      <w:r w:rsidR="00E21215">
        <w:t xml:space="preserve"> becomes a focal point. </w:t>
      </w:r>
    </w:p>
    <w:p w14:paraId="4F51EA46" w14:textId="77777777" w:rsidR="00E21215" w:rsidRDefault="00E21215" w:rsidP="007E4FD9">
      <w:pPr>
        <w:spacing w:line="276" w:lineRule="auto"/>
        <w:jc w:val="both"/>
      </w:pPr>
    </w:p>
    <w:p w14:paraId="5E22B48C" w14:textId="77777777" w:rsidR="00AC72A8" w:rsidRDefault="0041631F" w:rsidP="007E4FD9">
      <w:pPr>
        <w:spacing w:line="276" w:lineRule="auto"/>
        <w:jc w:val="both"/>
      </w:pPr>
      <w:r>
        <w:t>In contexts where the game is likely to change rapidly and you may not even know what the game will be</w:t>
      </w:r>
      <w:r w:rsidR="00E21215">
        <w:t xml:space="preserve"> </w:t>
      </w:r>
      <w:r>
        <w:t>or the set of games from which the actual game is chosen, as happens in Bayesian games, if</w:t>
      </w:r>
      <w:r w:rsidR="00D84F1D">
        <w:t>,</w:t>
      </w:r>
      <w:r>
        <w:t xml:space="preserve"> </w:t>
      </w:r>
      <w:r w:rsidR="00E21215">
        <w:t>naturally or through a prior decision</w:t>
      </w:r>
      <w:r w:rsidR="00D84F1D">
        <w:t>,</w:t>
      </w:r>
      <w:r>
        <w:t xml:space="preserve"> we have a leader, this solves a huge problem. A focal point gets created quickly. Even if everybody shouts what one should do, we all listen to the leader and do what she suggests. We do this not because of the fear of authority but because we know others will listen to the leader and then it is worthwhile for me to listen to the leader. </w:t>
      </w:r>
    </w:p>
    <w:p w14:paraId="500CFCB3" w14:textId="77777777" w:rsidR="00AC72A8" w:rsidRDefault="00AC72A8" w:rsidP="007E4FD9">
      <w:pPr>
        <w:spacing w:line="276" w:lineRule="auto"/>
        <w:jc w:val="both"/>
      </w:pPr>
    </w:p>
    <w:p w14:paraId="1DC3C3B4" w14:textId="5783FB8D" w:rsidR="0041631F" w:rsidRDefault="009B4013" w:rsidP="007E4FD9">
      <w:pPr>
        <w:spacing w:line="276" w:lineRule="auto"/>
        <w:jc w:val="both"/>
      </w:pPr>
      <w:r>
        <w:t xml:space="preserve">This conceptualization of leadership gives us an insight into the power of the leader </w:t>
      </w:r>
      <w:r w:rsidR="00E6620C">
        <w:t>that</w:t>
      </w:r>
      <w:r>
        <w:t xml:space="preserve"> shows how it can</w:t>
      </w:r>
      <w:r w:rsidR="00E6620C">
        <w:t>,</w:t>
      </w:r>
      <w:r>
        <w:t xml:space="preserve"> at the same time</w:t>
      </w:r>
      <w:r w:rsidR="00E6620C">
        <w:t>, be terrifying</w:t>
      </w:r>
      <w:r>
        <w:t xml:space="preserve"> and fragile. </w:t>
      </w:r>
      <w:r w:rsidR="00E6620C">
        <w:t>As Hume had</w:t>
      </w:r>
      <w:r w:rsidR="007A026B">
        <w:t xml:space="preserve"> emphasized, the power of the leader does not come from the leader’s muscle strength but the leader’s ability </w:t>
      </w:r>
      <w:r w:rsidR="00E6620C">
        <w:t>to create</w:t>
      </w:r>
      <w:r w:rsidR="007A026B">
        <w:t xml:space="preserve"> towers of beliefs among ordinary people</w:t>
      </w:r>
      <w:r w:rsidR="00E6620C">
        <w:t>. F</w:t>
      </w:r>
      <w:r w:rsidR="007A026B">
        <w:t xml:space="preserve">rom the </w:t>
      </w:r>
      <w:r w:rsidR="00E6620C">
        <w:t>biggest tyrants in history to the most compliant democratic ruler</w:t>
      </w:r>
      <w:r w:rsidR="007A026B">
        <w:t xml:space="preserve">, the power of the leader lies in nothing but the beliefs of people, including the beliefs people have of other people’s beliefs. This view is, at one level, comforting because it shows that the ultimate power, even that of the dictator, lies in the hands of ordinary citizens. But, at another level, this view </w:t>
      </w:r>
      <w:r w:rsidR="00E6620C">
        <w:t>of power is disturbing</w:t>
      </w:r>
      <w:r w:rsidR="007A026B">
        <w:t xml:space="preserve"> because it is faceless and diffused</w:t>
      </w:r>
      <w:r w:rsidR="00880EE7">
        <w:t>.</w:t>
      </w:r>
      <w:r w:rsidR="00655F43">
        <w:t xml:space="preserve"> </w:t>
      </w:r>
    </w:p>
    <w:p w14:paraId="2FECF69F" w14:textId="77777777" w:rsidR="009A492A" w:rsidRDefault="009A492A" w:rsidP="007E4FD9">
      <w:pPr>
        <w:spacing w:line="276" w:lineRule="auto"/>
        <w:jc w:val="both"/>
      </w:pPr>
    </w:p>
    <w:p w14:paraId="5E723BB4" w14:textId="66E941DA" w:rsidR="00F07A88" w:rsidRDefault="0041631F" w:rsidP="007E4FD9">
      <w:pPr>
        <w:spacing w:line="276" w:lineRule="auto"/>
        <w:jc w:val="both"/>
      </w:pPr>
      <w:r>
        <w:t>Formalizing this idea can give us a valuable tool. What happens when we have a leader whom 90% of the players obey and 10% do not? What happens if there are two leaders, and the players are partitioned into two sets, with players from one set listening to one leader and the players form the other set listening to the other leader? Is it always true that in the absence of a leader</w:t>
      </w:r>
      <w:r w:rsidR="009C19CE">
        <w:t xml:space="preserve"> individuals</w:t>
      </w:r>
      <w:r>
        <w:t xml:space="preserve"> would be in misery, with their life solitary, poor, nasty, brutish and short?</w:t>
      </w:r>
      <w:r w:rsidR="009C19CE">
        <w:t xml:space="preserve"> </w:t>
      </w:r>
      <w:r>
        <w:t>The next section develop</w:t>
      </w:r>
      <w:r w:rsidR="009C19CE">
        <w:t>s</w:t>
      </w:r>
      <w:r>
        <w:t xml:space="preserve"> these ideas formally</w:t>
      </w:r>
      <w:r w:rsidR="00D84F1D">
        <w:t xml:space="preserve">, </w:t>
      </w:r>
      <w:r w:rsidR="00E6620C">
        <w:t xml:space="preserve">to </w:t>
      </w:r>
      <w:r>
        <w:t xml:space="preserve">accommodate the </w:t>
      </w:r>
      <w:proofErr w:type="spellStart"/>
      <w:r>
        <w:t>Humean</w:t>
      </w:r>
      <w:proofErr w:type="spellEnd"/>
      <w:r>
        <w:t xml:space="preserve"> and Hobbesian view</w:t>
      </w:r>
      <w:r w:rsidR="00E6620C">
        <w:t>s</w:t>
      </w:r>
      <w:r>
        <w:t xml:space="preserve"> of social order </w:t>
      </w:r>
      <w:r w:rsidR="00B82BD3">
        <w:t xml:space="preserve">within the same conceptual </w:t>
      </w:r>
      <w:r w:rsidR="009C19CE">
        <w:t>framework</w:t>
      </w:r>
      <w:r w:rsidR="00B82BD3">
        <w:t xml:space="preserve">. </w:t>
      </w:r>
      <w:r w:rsidR="00655F43">
        <w:t>In the process</w:t>
      </w:r>
      <w:r w:rsidR="00F07A88">
        <w:t>,</w:t>
      </w:r>
      <w:r w:rsidR="00655F43">
        <w:t xml:space="preserve"> I develop some new solution concepts, but that is not the central aim of this paper.</w:t>
      </w:r>
      <w:r w:rsidR="009C19CE">
        <w:t xml:space="preserve"> </w:t>
      </w:r>
      <w:r w:rsidR="00655F43">
        <w:t xml:space="preserve"> The </w:t>
      </w:r>
      <w:r w:rsidR="00F07A88">
        <w:t xml:space="preserve">main </w:t>
      </w:r>
      <w:r w:rsidR="00655F43">
        <w:t>aim</w:t>
      </w:r>
      <w:r w:rsidR="00F07A88">
        <w:t xml:space="preserve"> of this paper</w:t>
      </w:r>
      <w:r w:rsidR="00655F43">
        <w:t xml:space="preserve"> is to understand the source</w:t>
      </w:r>
      <w:r w:rsidR="00F07A88">
        <w:t xml:space="preserve"> of</w:t>
      </w:r>
      <w:r w:rsidR="00655F43">
        <w:t xml:space="preserve"> </w:t>
      </w:r>
      <w:r w:rsidR="00F07A88">
        <w:t xml:space="preserve">the </w:t>
      </w:r>
      <w:r w:rsidR="00655F43">
        <w:t>power of the leader</w:t>
      </w:r>
      <w:r w:rsidR="00F07A88">
        <w:t>, and to show that, while</w:t>
      </w:r>
      <w:r w:rsidR="00655F43">
        <w:t xml:space="preserve"> the authority </w:t>
      </w:r>
      <w:r w:rsidR="00F07A88">
        <w:t xml:space="preserve">of the democratically-elected leader and </w:t>
      </w:r>
      <w:r w:rsidR="00880EE7">
        <w:t xml:space="preserve">the </w:t>
      </w:r>
      <w:r w:rsidR="00F07A88">
        <w:t xml:space="preserve">authority of the tyrant who grabbed the throne, have many differences, there is also a fundamental commonness.  </w:t>
      </w:r>
    </w:p>
    <w:p w14:paraId="0511B0DC" w14:textId="77777777" w:rsidR="005C15A1" w:rsidRDefault="005C15A1" w:rsidP="007E4FD9">
      <w:pPr>
        <w:spacing w:line="276" w:lineRule="auto"/>
        <w:jc w:val="both"/>
      </w:pPr>
    </w:p>
    <w:p w14:paraId="542A2140" w14:textId="77777777" w:rsidR="00853320" w:rsidRDefault="00853320" w:rsidP="007E4FD9">
      <w:pPr>
        <w:spacing w:line="276" w:lineRule="auto"/>
        <w:jc w:val="both"/>
      </w:pPr>
    </w:p>
    <w:p w14:paraId="336E8F28" w14:textId="32796190" w:rsidR="000E7027" w:rsidRPr="00B82BD3" w:rsidRDefault="00840D40" w:rsidP="00B82BD3">
      <w:pPr>
        <w:pStyle w:val="ListParagraph"/>
        <w:numPr>
          <w:ilvl w:val="0"/>
          <w:numId w:val="1"/>
        </w:numPr>
        <w:spacing w:line="276" w:lineRule="auto"/>
        <w:jc w:val="center"/>
        <w:rPr>
          <w:b/>
        </w:rPr>
      </w:pPr>
      <w:r>
        <w:rPr>
          <w:b/>
        </w:rPr>
        <w:t xml:space="preserve">Leadership </w:t>
      </w:r>
      <w:r w:rsidR="00B82BD3">
        <w:rPr>
          <w:b/>
        </w:rPr>
        <w:t>Games and the Leviathan Equilibrium</w:t>
      </w:r>
    </w:p>
    <w:p w14:paraId="3E8EFE03" w14:textId="77777777" w:rsidR="00B82BD3" w:rsidRDefault="00B82BD3" w:rsidP="00B82BD3">
      <w:pPr>
        <w:spacing w:line="276" w:lineRule="auto"/>
      </w:pPr>
    </w:p>
    <w:p w14:paraId="3DB7E017" w14:textId="1B2C5BFC" w:rsidR="00214842" w:rsidRPr="00ED478D" w:rsidRDefault="00B82BD3" w:rsidP="00591D97">
      <w:pPr>
        <w:spacing w:line="276" w:lineRule="auto"/>
        <w:jc w:val="both"/>
      </w:pPr>
      <w:r>
        <w:t xml:space="preserve">Consider a strategic-form </w:t>
      </w:r>
      <w:r w:rsidRPr="00214842">
        <w:rPr>
          <w:b/>
        </w:rPr>
        <w:t>game</w:t>
      </w:r>
      <w:r>
        <w:t>, G, denoted by (N, S, p), where N = {1, 2, …, n} is the (finite) set of players, S</w:t>
      </w:r>
      <w:r>
        <w:rPr>
          <w:vertAlign w:val="subscript"/>
        </w:rPr>
        <w:t>i</w:t>
      </w:r>
      <w:r>
        <w:t xml:space="preserve"> is the set of strategies open to player </w:t>
      </w:r>
      <w:proofErr w:type="spellStart"/>
      <w:r>
        <w:t>i</w:t>
      </w:r>
      <w:proofErr w:type="spellEnd"/>
      <w:r>
        <w:t xml:space="preserve">, for all </w:t>
      </w:r>
      <w:proofErr w:type="spellStart"/>
      <w:r>
        <w:t>i</w:t>
      </w:r>
      <w:proofErr w:type="spellEnd"/>
      <w:r>
        <w:t xml:space="preserve"> </w:t>
      </w:r>
      <m:oMath>
        <m:r>
          <w:rPr>
            <w:rFonts w:ascii="Cambria Math" w:hAnsi="Cambria Math"/>
          </w:rPr>
          <m:t>∈</m:t>
        </m:r>
      </m:oMath>
      <w:r>
        <w:rPr>
          <w:rFonts w:eastAsiaTheme="minorEastAsia"/>
        </w:rPr>
        <w:t xml:space="preserve"> N,</w:t>
      </w:r>
      <w:r w:rsidR="00ED478D">
        <w:rPr>
          <w:rFonts w:eastAsiaTheme="minorEastAsia"/>
        </w:rPr>
        <w:t xml:space="preserve"> and</w:t>
      </w:r>
      <w:r w:rsidR="00DA5FE3">
        <w:rPr>
          <w:rFonts w:eastAsiaTheme="minorEastAsia"/>
        </w:rPr>
        <w:t xml:space="preserve"> S</w:t>
      </w:r>
      <w:r>
        <w:rPr>
          <w:rFonts w:eastAsiaTheme="minorEastAsia"/>
        </w:rPr>
        <w:t xml:space="preserve"> </w:t>
      </w:r>
      <w:r w:rsidR="000F7A92">
        <w:rPr>
          <w:rFonts w:eastAsiaTheme="minorEastAsia"/>
        </w:rPr>
        <w:t xml:space="preserve">is the collection of all </w:t>
      </w:r>
      <w:r w:rsidR="00880EE7">
        <w:rPr>
          <w:rFonts w:eastAsiaTheme="minorEastAsia"/>
        </w:rPr>
        <w:lastRenderedPageBreak/>
        <w:t>possible n-tuples strategies, one for each player</w:t>
      </w:r>
      <w:r w:rsidR="003C18AF">
        <w:rPr>
          <w:rStyle w:val="FootnoteReference"/>
          <w:rFonts w:eastAsiaTheme="minorEastAsia"/>
        </w:rPr>
        <w:footnoteReference w:id="5"/>
      </w:r>
      <w:r w:rsidR="000F7A92">
        <w:rPr>
          <w:rFonts w:eastAsiaTheme="minorEastAsia"/>
        </w:rPr>
        <w:t xml:space="preserve">. In other words, every n-tuple of strategies or choices made by the players, </w:t>
      </w:r>
      <w:r w:rsidR="000F7A92">
        <w:t>(s</w:t>
      </w:r>
      <w:r w:rsidR="000F7A92">
        <w:rPr>
          <w:vertAlign w:val="subscript"/>
        </w:rPr>
        <w:t>1</w:t>
      </w:r>
      <w:r w:rsidR="000F7A92">
        <w:t>, s</w:t>
      </w:r>
      <w:r w:rsidR="000F7A92">
        <w:rPr>
          <w:vertAlign w:val="subscript"/>
        </w:rPr>
        <w:t>2</w:t>
      </w:r>
      <w:r w:rsidR="000F7A92">
        <w:t xml:space="preserve">, …, </w:t>
      </w:r>
      <w:proofErr w:type="spellStart"/>
      <w:r w:rsidR="000F7A92">
        <w:t>s</w:t>
      </w:r>
      <w:r w:rsidR="000F7A92">
        <w:rPr>
          <w:vertAlign w:val="subscript"/>
        </w:rPr>
        <w:t>n</w:t>
      </w:r>
      <w:proofErr w:type="spellEnd"/>
      <w:r w:rsidR="000F7A92">
        <w:t>), is an element of S. More formally, S</w:t>
      </w:r>
      <w:r w:rsidR="000F7A92">
        <w:rPr>
          <w:rFonts w:eastAsiaTheme="minorEastAsia"/>
        </w:rPr>
        <w:t xml:space="preserve"> </w:t>
      </w:r>
      <w:r>
        <w:rPr>
          <w:rFonts w:eastAsiaTheme="minorEastAsia"/>
        </w:rPr>
        <w:t xml:space="preserve">is the Cartesian product of </w:t>
      </w:r>
      <w:r w:rsidR="009652F3">
        <w:rPr>
          <w:rFonts w:eastAsiaTheme="minorEastAsia"/>
        </w:rPr>
        <w:t xml:space="preserve">the sets </w:t>
      </w:r>
      <w:r>
        <w:t>S</w:t>
      </w:r>
      <w:r>
        <w:rPr>
          <w:vertAlign w:val="subscript"/>
        </w:rPr>
        <w:t>1</w:t>
      </w:r>
      <w:r>
        <w:t>, S</w:t>
      </w:r>
      <w:r>
        <w:rPr>
          <w:vertAlign w:val="subscript"/>
        </w:rPr>
        <w:t>2</w:t>
      </w:r>
      <w:r>
        <w:t>, …, S</w:t>
      </w:r>
      <w:r>
        <w:rPr>
          <w:vertAlign w:val="subscript"/>
        </w:rPr>
        <w:t>n</w:t>
      </w:r>
      <w:r w:rsidR="000F7A92">
        <w:t>.</w:t>
      </w:r>
      <w:r>
        <w:t xml:space="preserve"> </w:t>
      </w:r>
      <w:r w:rsidR="000F7A92">
        <w:t xml:space="preserve">Finally, p is the vector of payoff functions for each player. It tells us the payoff each player gets from each outcome of the game. </w:t>
      </w:r>
      <w:r w:rsidR="00214842">
        <w:t>More formally,</w:t>
      </w:r>
      <w:r>
        <w:t xml:space="preserve"> </w:t>
      </w:r>
      <w:proofErr w:type="spellStart"/>
      <w:r>
        <w:t>p</w:t>
      </w:r>
      <w:r>
        <w:rPr>
          <w:vertAlign w:val="subscript"/>
        </w:rPr>
        <w:t>i</w:t>
      </w:r>
      <w:r w:rsidR="00880EE7">
        <w:t>:</w:t>
      </w:r>
      <w:r>
        <w:t>S</w:t>
      </w:r>
      <w:proofErr w:type="spellEnd"/>
      <w:r>
        <w:t xml:space="preserve"> </w:t>
      </w:r>
      <m:oMath>
        <m:r>
          <w:rPr>
            <w:rFonts w:ascii="Cambria Math" w:hAnsi="Cambria Math"/>
          </w:rPr>
          <m:t>→</m:t>
        </m:r>
      </m:oMath>
      <w:r>
        <w:rPr>
          <w:rFonts w:eastAsiaTheme="minorEastAsia"/>
        </w:rPr>
        <w:t xml:space="preserve"> </w:t>
      </w:r>
      <m:oMath>
        <m:r>
          <m:rPr>
            <m:scr m:val="fraktur"/>
          </m:rPr>
          <w:rPr>
            <w:rFonts w:ascii="Cambria Math" w:eastAsiaTheme="minorEastAsia" w:hAnsi="Cambria Math"/>
          </w:rPr>
          <m:t>R</m:t>
        </m:r>
      </m:oMath>
      <w:r>
        <w:rPr>
          <w:rFonts w:eastAsiaTheme="minorEastAsia"/>
        </w:rPr>
        <w:t xml:space="preserve">, where </w:t>
      </w:r>
      <m:oMath>
        <m:r>
          <m:rPr>
            <m:scr m:val="fraktur"/>
          </m:rPr>
          <w:rPr>
            <w:rFonts w:ascii="Cambria Math" w:eastAsiaTheme="minorEastAsia" w:hAnsi="Cambria Math"/>
          </w:rPr>
          <m:t>R</m:t>
        </m:r>
      </m:oMath>
      <w:r w:rsidR="00591D97">
        <w:rPr>
          <w:rFonts w:eastAsiaTheme="minorEastAsia"/>
        </w:rPr>
        <w:t xml:space="preserve"> is the set of real-numbers.</w:t>
      </w:r>
      <w:r w:rsidR="00214842">
        <w:rPr>
          <w:rFonts w:eastAsiaTheme="minorEastAsia"/>
        </w:rPr>
        <w:t xml:space="preserve"> We shall here think of G as the ‘game of life’. Basically, it describes everything that every person on earth can do and their consequences. </w:t>
      </w:r>
    </w:p>
    <w:p w14:paraId="3311F44D" w14:textId="77777777" w:rsidR="00214842" w:rsidRDefault="00214842" w:rsidP="00591D97">
      <w:pPr>
        <w:spacing w:line="276" w:lineRule="auto"/>
        <w:jc w:val="both"/>
        <w:rPr>
          <w:rFonts w:eastAsiaTheme="minorEastAsia"/>
        </w:rPr>
      </w:pPr>
    </w:p>
    <w:p w14:paraId="3240C401" w14:textId="331DD30A" w:rsidR="00591D97" w:rsidRPr="00214842" w:rsidRDefault="00591D97" w:rsidP="00591D97">
      <w:pPr>
        <w:spacing w:line="276" w:lineRule="auto"/>
        <w:jc w:val="both"/>
      </w:pPr>
      <w:r>
        <w:rPr>
          <w:rFonts w:eastAsiaTheme="minorEastAsia"/>
        </w:rPr>
        <w:t xml:space="preserve">A </w:t>
      </w:r>
      <w:r w:rsidRPr="00214842">
        <w:rPr>
          <w:rFonts w:eastAsiaTheme="minorEastAsia"/>
          <w:b/>
        </w:rPr>
        <w:t>Nash equilibrium</w:t>
      </w:r>
      <w:r>
        <w:rPr>
          <w:rFonts w:eastAsiaTheme="minorEastAsia"/>
        </w:rPr>
        <w:t xml:space="preserve"> of this game is any s </w:t>
      </w:r>
      <m:oMath>
        <m:r>
          <w:rPr>
            <w:rFonts w:ascii="Cambria Math" w:eastAsiaTheme="minorEastAsia" w:hAnsi="Cambria Math"/>
          </w:rPr>
          <m:t>∈</m:t>
        </m:r>
      </m:oMath>
      <w:r>
        <w:rPr>
          <w:rFonts w:eastAsiaTheme="minorEastAsia"/>
        </w:rPr>
        <w:t xml:space="preserve"> S, such that no player can do better by unilaterally deviating to another strategy. This may be written formally as follows. Given any n-tuple of strategies, s*, I shall use s*/</w:t>
      </w:r>
      <w:proofErr w:type="spellStart"/>
      <w:r>
        <w:rPr>
          <w:rFonts w:eastAsiaTheme="minorEastAsia"/>
        </w:rPr>
        <w:t>s</w:t>
      </w:r>
      <w:r>
        <w:rPr>
          <w:rFonts w:eastAsiaTheme="minorEastAsia"/>
          <w:vertAlign w:val="subscript"/>
        </w:rPr>
        <w:t>i</w:t>
      </w:r>
      <w:proofErr w:type="spellEnd"/>
      <w:r>
        <w:rPr>
          <w:rFonts w:eastAsiaTheme="minorEastAsia"/>
          <w:vertAlign w:val="subscript"/>
        </w:rPr>
        <w:t xml:space="preserve"> </w:t>
      </w:r>
      <w:r>
        <w:rPr>
          <w:rFonts w:eastAsiaTheme="minorEastAsia"/>
        </w:rPr>
        <w:t xml:space="preserve">to denote a strategy n-tuple in which the </w:t>
      </w:r>
      <w:proofErr w:type="spellStart"/>
      <w:r>
        <w:rPr>
          <w:rFonts w:eastAsiaTheme="minorEastAsia"/>
        </w:rPr>
        <w:t>i</w:t>
      </w:r>
      <w:r>
        <w:rPr>
          <w:rFonts w:eastAsiaTheme="minorEastAsia"/>
          <w:vertAlign w:val="superscript"/>
        </w:rPr>
        <w:t>th</w:t>
      </w:r>
      <w:proofErr w:type="spellEnd"/>
      <w:r>
        <w:rPr>
          <w:rFonts w:eastAsiaTheme="minorEastAsia"/>
          <w:vertAlign w:val="superscript"/>
        </w:rPr>
        <w:t xml:space="preserve"> </w:t>
      </w:r>
      <w:r>
        <w:t xml:space="preserve">element of s* has been replaced by </w:t>
      </w:r>
      <w:proofErr w:type="spellStart"/>
      <w:r>
        <w:t>s</w:t>
      </w:r>
      <w:r>
        <w:rPr>
          <w:vertAlign w:val="subscript"/>
        </w:rPr>
        <w:t>i</w:t>
      </w:r>
      <w:proofErr w:type="spellEnd"/>
      <w:r>
        <w:t xml:space="preserve"> </w:t>
      </w:r>
      <m:oMath>
        <m:r>
          <w:rPr>
            <w:rFonts w:ascii="Cambria Math" w:hAnsi="Cambria Math"/>
          </w:rPr>
          <m:t>∈</m:t>
        </m:r>
      </m:oMath>
      <w:r>
        <w:rPr>
          <w:rFonts w:eastAsiaTheme="minorEastAsia"/>
        </w:rPr>
        <w:t xml:space="preserve"> S. Hence, an n-tuple of strategies, s*, is a Nash equilibrium if</w:t>
      </w:r>
      <w:r w:rsidR="00214842">
        <w:rPr>
          <w:rFonts w:eastAsiaTheme="minorEastAsia"/>
        </w:rPr>
        <w:t xml:space="preserve"> and only if</w:t>
      </w:r>
      <w:r>
        <w:rPr>
          <w:rFonts w:eastAsiaTheme="minorEastAsia"/>
        </w:rPr>
        <w:t xml:space="preserve"> p</w:t>
      </w:r>
      <w:r>
        <w:rPr>
          <w:rFonts w:eastAsiaTheme="minorEastAsia"/>
          <w:vertAlign w:val="subscript"/>
        </w:rPr>
        <w:t>i</w:t>
      </w:r>
      <w:r>
        <w:rPr>
          <w:rFonts w:eastAsiaTheme="minorEastAsia"/>
        </w:rPr>
        <w:t xml:space="preserve">(s*) </w:t>
      </w:r>
      <w:r>
        <w:rPr>
          <w:rFonts w:ascii="Calibri" w:eastAsiaTheme="minorEastAsia" w:hAnsi="Calibri"/>
        </w:rPr>
        <w:t>≥</w:t>
      </w:r>
      <w:r>
        <w:rPr>
          <w:rFonts w:eastAsiaTheme="minorEastAsia"/>
        </w:rPr>
        <w:t xml:space="preserve"> p</w:t>
      </w:r>
      <w:r>
        <w:rPr>
          <w:rFonts w:eastAsiaTheme="minorEastAsia"/>
          <w:vertAlign w:val="subscript"/>
        </w:rPr>
        <w:t>i</w:t>
      </w:r>
      <w:r>
        <w:rPr>
          <w:rFonts w:eastAsiaTheme="minorEastAsia"/>
        </w:rPr>
        <w:t>(s*/</w:t>
      </w:r>
      <w:proofErr w:type="spellStart"/>
      <w:r>
        <w:rPr>
          <w:rFonts w:eastAsiaTheme="minorEastAsia"/>
        </w:rPr>
        <w:t>s</w:t>
      </w:r>
      <w:r>
        <w:rPr>
          <w:rFonts w:eastAsiaTheme="minorEastAsia"/>
          <w:vertAlign w:val="subscript"/>
        </w:rPr>
        <w:t>i</w:t>
      </w:r>
      <w:proofErr w:type="spellEnd"/>
      <w:r>
        <w:rPr>
          <w:rFonts w:eastAsiaTheme="minorEastAsia"/>
        </w:rPr>
        <w:t xml:space="preserve">), for all </w:t>
      </w:r>
      <w:proofErr w:type="spellStart"/>
      <w:r>
        <w:rPr>
          <w:rFonts w:eastAsiaTheme="minorEastAsia"/>
        </w:rPr>
        <w:t>s</w:t>
      </w:r>
      <w:r>
        <w:rPr>
          <w:rFonts w:eastAsiaTheme="minorEastAsia"/>
          <w:vertAlign w:val="subscript"/>
        </w:rPr>
        <w:t>i</w:t>
      </w:r>
      <w:proofErr w:type="spellEnd"/>
      <w:r>
        <w:rPr>
          <w:rFonts w:eastAsiaTheme="minorEastAsia"/>
          <w:vertAlign w:val="subscript"/>
        </w:rPr>
        <w:t xml:space="preserve"> </w:t>
      </w:r>
      <m:oMath>
        <m:r>
          <w:rPr>
            <w:rFonts w:ascii="Cambria Math" w:hAnsi="Cambria Math"/>
          </w:rPr>
          <m:t>∈</m:t>
        </m:r>
      </m:oMath>
      <w:r>
        <w:rPr>
          <w:rFonts w:eastAsiaTheme="minorEastAsia"/>
        </w:rPr>
        <w:t xml:space="preserve"> S</w:t>
      </w:r>
      <w:proofErr w:type="spellStart"/>
      <w:r>
        <w:rPr>
          <w:rFonts w:eastAsiaTheme="minorEastAsia"/>
          <w:vertAlign w:val="subscript"/>
        </w:rPr>
        <w:t>i</w:t>
      </w:r>
      <w:proofErr w:type="spellEnd"/>
      <w:r>
        <w:rPr>
          <w:rFonts w:eastAsiaTheme="minorEastAsia"/>
        </w:rPr>
        <w:t xml:space="preserve">, for all </w:t>
      </w:r>
      <w:proofErr w:type="spellStart"/>
      <w:r>
        <w:rPr>
          <w:rFonts w:eastAsiaTheme="minorEastAsia"/>
        </w:rPr>
        <w:t>i</w:t>
      </w:r>
      <w:proofErr w:type="spellEnd"/>
      <w:r>
        <w:rPr>
          <w:rFonts w:eastAsiaTheme="minorEastAsia"/>
        </w:rPr>
        <w:t xml:space="preserve"> </w:t>
      </w:r>
      <m:oMath>
        <m:r>
          <w:rPr>
            <w:rFonts w:ascii="Cambria Math" w:hAnsi="Cambria Math"/>
          </w:rPr>
          <m:t>∈</m:t>
        </m:r>
      </m:oMath>
      <w:r>
        <w:rPr>
          <w:rFonts w:eastAsiaTheme="minorEastAsia"/>
        </w:rPr>
        <w:t xml:space="preserve"> N. </w:t>
      </w:r>
    </w:p>
    <w:p w14:paraId="44AD9220" w14:textId="77777777" w:rsidR="00591D97" w:rsidRDefault="00591D97" w:rsidP="00591D97">
      <w:pPr>
        <w:spacing w:line="276" w:lineRule="auto"/>
        <w:jc w:val="both"/>
        <w:rPr>
          <w:rFonts w:eastAsiaTheme="minorEastAsia"/>
        </w:rPr>
      </w:pPr>
    </w:p>
    <w:p w14:paraId="3365F79C" w14:textId="1BB723D8" w:rsidR="00214842" w:rsidRDefault="00591D97" w:rsidP="00591D97">
      <w:pPr>
        <w:spacing w:line="276" w:lineRule="auto"/>
        <w:jc w:val="both"/>
        <w:rPr>
          <w:rFonts w:eastAsiaTheme="minorEastAsia"/>
        </w:rPr>
      </w:pPr>
      <w:r>
        <w:rPr>
          <w:rFonts w:eastAsiaTheme="minorEastAsia"/>
        </w:rPr>
        <w:t xml:space="preserve">Let us now assume that this game has a leader </w:t>
      </w:r>
      <w:proofErr w:type="spellStart"/>
      <w:r w:rsidR="00864718">
        <w:rPr>
          <w:rFonts w:eastAsiaTheme="minorEastAsia"/>
        </w:rPr>
        <w:t>i</w:t>
      </w:r>
      <w:proofErr w:type="spellEnd"/>
      <w:r w:rsidR="00864718">
        <w:rPr>
          <w:rFonts w:eastAsiaTheme="minorEastAsia"/>
        </w:rPr>
        <w:t xml:space="preserve"> </w:t>
      </w:r>
      <m:oMath>
        <m:r>
          <w:rPr>
            <w:rFonts w:ascii="Cambria Math" w:hAnsi="Cambria Math"/>
          </w:rPr>
          <m:t>∈</m:t>
        </m:r>
      </m:oMath>
      <w:r w:rsidR="008D73F5">
        <w:rPr>
          <w:rFonts w:eastAsiaTheme="minorEastAsia"/>
        </w:rPr>
        <w:t xml:space="preserve"> N, </w:t>
      </w:r>
      <w:r w:rsidR="00CC2C85">
        <w:rPr>
          <w:rFonts w:eastAsiaTheme="minorEastAsia"/>
        </w:rPr>
        <w:t>and</w:t>
      </w:r>
      <w:r>
        <w:rPr>
          <w:rFonts w:eastAsiaTheme="minorEastAsia"/>
        </w:rPr>
        <w:t xml:space="preserve"> </w:t>
      </w:r>
      <w:r w:rsidR="00214842">
        <w:rPr>
          <w:rFonts w:eastAsiaTheme="minorEastAsia"/>
        </w:rPr>
        <w:t xml:space="preserve">the leader has </w:t>
      </w:r>
      <w:r>
        <w:rPr>
          <w:rFonts w:eastAsiaTheme="minorEastAsia"/>
        </w:rPr>
        <w:t xml:space="preserve">a set M </w:t>
      </w:r>
      <m:oMath>
        <m:r>
          <w:rPr>
            <w:rFonts w:ascii="Cambria Math" w:eastAsiaTheme="minorEastAsia" w:hAnsi="Cambria Math"/>
          </w:rPr>
          <m:t>⊂</m:t>
        </m:r>
      </m:oMath>
      <w:r>
        <w:rPr>
          <w:rFonts w:eastAsiaTheme="minorEastAsia"/>
        </w:rPr>
        <w:t xml:space="preserve"> N of followers</w:t>
      </w:r>
      <w:r w:rsidR="00BB2FBE">
        <w:rPr>
          <w:rFonts w:eastAsiaTheme="minorEastAsia"/>
        </w:rPr>
        <w:t>, where</w:t>
      </w:r>
      <w:r w:rsidR="00176EB9">
        <w:rPr>
          <w:rFonts w:eastAsiaTheme="minorEastAsia"/>
        </w:rPr>
        <w:t xml:space="preserve"> </w:t>
      </w:r>
      <w:r w:rsidR="00176EB9">
        <w:rPr>
          <w:rFonts w:ascii="Calibri" w:eastAsiaTheme="minorEastAsia" w:hAnsi="Calibri"/>
        </w:rPr>
        <w:t>#M &gt; 1, and</w:t>
      </w:r>
      <w:r w:rsidR="00176EB9">
        <w:rPr>
          <w:rFonts w:eastAsiaTheme="minorEastAsia"/>
        </w:rPr>
        <w:t>,</w:t>
      </w:r>
      <w:r w:rsidR="00214842">
        <w:rPr>
          <w:rFonts w:eastAsiaTheme="minorEastAsia"/>
        </w:rPr>
        <w:t xml:space="preserve"> as a matter of semantics, I</w:t>
      </w:r>
      <w:r w:rsidR="00BB2FBE">
        <w:rPr>
          <w:rFonts w:eastAsiaTheme="minorEastAsia"/>
        </w:rPr>
        <w:t xml:space="preserve"> shall assume </w:t>
      </w:r>
      <w:proofErr w:type="spellStart"/>
      <w:r w:rsidR="000C34D1">
        <w:rPr>
          <w:rFonts w:eastAsiaTheme="minorEastAsia"/>
        </w:rPr>
        <w:t>i</w:t>
      </w:r>
      <w:proofErr w:type="spellEnd"/>
      <w:r w:rsidR="00BB2FBE">
        <w:rPr>
          <w:rFonts w:eastAsiaTheme="minorEastAsia"/>
        </w:rPr>
        <w:t xml:space="preserve"> </w:t>
      </w:r>
      <m:oMath>
        <m:r>
          <w:rPr>
            <w:rFonts w:ascii="Cambria Math" w:hAnsi="Cambria Math"/>
          </w:rPr>
          <m:t>∈</m:t>
        </m:r>
      </m:oMath>
      <w:r w:rsidR="008C36E5">
        <w:rPr>
          <w:rFonts w:eastAsiaTheme="minorEastAsia"/>
        </w:rPr>
        <w:t xml:space="preserve"> M</w:t>
      </w:r>
      <w:r w:rsidR="00ED478D">
        <w:rPr>
          <w:rFonts w:eastAsiaTheme="minorEastAsia"/>
        </w:rPr>
        <w:t xml:space="preserve">, that is, the </w:t>
      </w:r>
      <w:r w:rsidR="00A561A4">
        <w:rPr>
          <w:rFonts w:eastAsiaTheme="minorEastAsia"/>
        </w:rPr>
        <w:t xml:space="preserve">set of </w:t>
      </w:r>
      <w:r w:rsidR="00ED478D">
        <w:rPr>
          <w:rFonts w:eastAsiaTheme="minorEastAsia"/>
        </w:rPr>
        <w:t>followers of the leader includes the leader</w:t>
      </w:r>
      <w:r w:rsidR="00ED478D">
        <w:rPr>
          <w:rStyle w:val="FootnoteReference"/>
          <w:rFonts w:eastAsiaTheme="minorEastAsia"/>
        </w:rPr>
        <w:footnoteReference w:id="6"/>
      </w:r>
      <w:r>
        <w:rPr>
          <w:rFonts w:eastAsiaTheme="minorEastAsia"/>
        </w:rPr>
        <w:t xml:space="preserve">. </w:t>
      </w:r>
      <w:r w:rsidR="001622E2">
        <w:rPr>
          <w:rFonts w:eastAsiaTheme="minorEastAsia"/>
        </w:rPr>
        <w:t xml:space="preserve">A </w:t>
      </w:r>
      <w:r w:rsidR="002D68C4">
        <w:rPr>
          <w:rFonts w:eastAsiaTheme="minorEastAsia"/>
        </w:rPr>
        <w:t>‘</w:t>
      </w:r>
      <w:r w:rsidR="001622E2">
        <w:rPr>
          <w:rFonts w:eastAsiaTheme="minorEastAsia"/>
        </w:rPr>
        <w:t>leadership game</w:t>
      </w:r>
      <w:r w:rsidR="002D68C4">
        <w:rPr>
          <w:rFonts w:eastAsiaTheme="minorEastAsia"/>
        </w:rPr>
        <w:t>’</w:t>
      </w:r>
      <w:r w:rsidR="001622E2">
        <w:rPr>
          <w:rFonts w:eastAsiaTheme="minorEastAsia"/>
        </w:rPr>
        <w:t xml:space="preserve"> is </w:t>
      </w:r>
      <w:r w:rsidR="00214842">
        <w:rPr>
          <w:rFonts w:eastAsiaTheme="minorEastAsia"/>
        </w:rPr>
        <w:t>the basic game of life</w:t>
      </w:r>
      <w:r w:rsidR="003C18AF">
        <w:rPr>
          <w:rStyle w:val="FootnoteReference"/>
          <w:rFonts w:eastAsiaTheme="minorEastAsia"/>
        </w:rPr>
        <w:footnoteReference w:id="7"/>
      </w:r>
      <w:r w:rsidR="00214842">
        <w:rPr>
          <w:rFonts w:eastAsiaTheme="minorEastAsia"/>
        </w:rPr>
        <w:t xml:space="preserve"> with the additional description of who the leader is</w:t>
      </w:r>
      <w:r w:rsidR="00ED478D">
        <w:rPr>
          <w:rFonts w:eastAsiaTheme="minorEastAsia"/>
        </w:rPr>
        <w:t xml:space="preserve"> and who the followers are</w:t>
      </w:r>
      <w:r w:rsidR="00214842">
        <w:rPr>
          <w:rFonts w:eastAsiaTheme="minorEastAsia"/>
        </w:rPr>
        <w:t xml:space="preserve">. Hence, a </w:t>
      </w:r>
      <w:r w:rsidR="00214842" w:rsidRPr="00214842">
        <w:rPr>
          <w:rFonts w:eastAsiaTheme="minorEastAsia"/>
          <w:b/>
        </w:rPr>
        <w:t>leadership game</w:t>
      </w:r>
      <w:r w:rsidR="00214842">
        <w:rPr>
          <w:rFonts w:eastAsiaTheme="minorEastAsia"/>
          <w:b/>
        </w:rPr>
        <w:t xml:space="preserve"> </w:t>
      </w:r>
      <w:r w:rsidR="00214842">
        <w:rPr>
          <w:rFonts w:eastAsiaTheme="minorEastAsia"/>
        </w:rPr>
        <w:t xml:space="preserve">is </w:t>
      </w:r>
      <w:r w:rsidR="001622E2">
        <w:rPr>
          <w:rFonts w:eastAsiaTheme="minorEastAsia"/>
        </w:rPr>
        <w:t>defined as</w:t>
      </w:r>
      <w:r w:rsidR="002D68C4">
        <w:rPr>
          <w:rFonts w:eastAsiaTheme="minorEastAsia"/>
        </w:rPr>
        <w:t xml:space="preserve"> (G, (</w:t>
      </w:r>
      <w:proofErr w:type="spellStart"/>
      <w:r w:rsidR="002D68C4">
        <w:rPr>
          <w:rFonts w:eastAsiaTheme="minorEastAsia"/>
        </w:rPr>
        <w:t>i</w:t>
      </w:r>
      <w:proofErr w:type="spellEnd"/>
      <w:r w:rsidR="002D68C4">
        <w:rPr>
          <w:rFonts w:eastAsiaTheme="minorEastAsia"/>
        </w:rPr>
        <w:t>, M)), where G is a normal-form game</w:t>
      </w:r>
      <w:r w:rsidR="00ED478D">
        <w:rPr>
          <w:rFonts w:eastAsiaTheme="minorEastAsia"/>
        </w:rPr>
        <w:t>,</w:t>
      </w:r>
      <w:r w:rsidR="002D68C4">
        <w:rPr>
          <w:rFonts w:eastAsiaTheme="minorEastAsia"/>
        </w:rPr>
        <w:t xml:space="preserve"> and (</w:t>
      </w:r>
      <w:proofErr w:type="spellStart"/>
      <w:r w:rsidR="002D68C4">
        <w:rPr>
          <w:rFonts w:eastAsiaTheme="minorEastAsia"/>
        </w:rPr>
        <w:t>i</w:t>
      </w:r>
      <w:proofErr w:type="spellEnd"/>
      <w:r w:rsidR="002D68C4">
        <w:rPr>
          <w:rFonts w:eastAsiaTheme="minorEastAsia"/>
        </w:rPr>
        <w:t xml:space="preserve">, M) is the pair of leader and her followers. </w:t>
      </w:r>
    </w:p>
    <w:p w14:paraId="4363935B" w14:textId="77777777" w:rsidR="00214842" w:rsidRDefault="00214842" w:rsidP="00591D97">
      <w:pPr>
        <w:spacing w:line="276" w:lineRule="auto"/>
        <w:jc w:val="both"/>
        <w:rPr>
          <w:rFonts w:eastAsiaTheme="minorEastAsia"/>
        </w:rPr>
      </w:pPr>
    </w:p>
    <w:p w14:paraId="36E4B397" w14:textId="22FA4C66" w:rsidR="00176EB9" w:rsidRDefault="00176EB9" w:rsidP="00591D97">
      <w:pPr>
        <w:spacing w:line="276" w:lineRule="auto"/>
        <w:jc w:val="both"/>
        <w:rPr>
          <w:rFonts w:eastAsiaTheme="minorEastAsia"/>
        </w:rPr>
      </w:pPr>
      <w:r>
        <w:rPr>
          <w:rFonts w:eastAsiaTheme="minorEastAsia"/>
        </w:rPr>
        <w:t xml:space="preserve">The assumption that the group </w:t>
      </w:r>
      <w:r w:rsidR="00214842">
        <w:rPr>
          <w:rFonts w:eastAsiaTheme="minorEastAsia"/>
        </w:rPr>
        <w:t xml:space="preserve">of followers </w:t>
      </w:r>
      <w:r>
        <w:rPr>
          <w:rFonts w:eastAsiaTheme="minorEastAsia"/>
        </w:rPr>
        <w:t>has 2 or more members is innocuous and made for linguistic reasons.</w:t>
      </w:r>
      <w:r w:rsidR="00214842">
        <w:rPr>
          <w:rFonts w:eastAsiaTheme="minorEastAsia"/>
        </w:rPr>
        <w:t xml:space="preserve"> It sounds odd to speak of a </w:t>
      </w:r>
      <w:r w:rsidR="00214842" w:rsidRPr="00ED478D">
        <w:rPr>
          <w:rFonts w:eastAsiaTheme="minorEastAsia"/>
          <w:i/>
        </w:rPr>
        <w:t>group</w:t>
      </w:r>
      <w:r w:rsidR="00214842">
        <w:rPr>
          <w:rFonts w:eastAsiaTheme="minorEastAsia"/>
        </w:rPr>
        <w:t xml:space="preserve"> of one. </w:t>
      </w:r>
      <w:r>
        <w:rPr>
          <w:rFonts w:eastAsiaTheme="minorEastAsia"/>
        </w:rPr>
        <w:t>Mathematically, there would be no problem in thinking of individuals who belong to n</w:t>
      </w:r>
      <w:r w:rsidR="00214842">
        <w:rPr>
          <w:rFonts w:eastAsiaTheme="minorEastAsia"/>
        </w:rPr>
        <w:t>o group</w:t>
      </w:r>
      <w:r>
        <w:rPr>
          <w:rFonts w:eastAsiaTheme="minorEastAsia"/>
        </w:rPr>
        <w:t xml:space="preserve"> as belonging to a group consisting of only that individual, who also happens to be the leader.</w:t>
      </w:r>
    </w:p>
    <w:p w14:paraId="6764CF28" w14:textId="77777777" w:rsidR="00176EB9" w:rsidRDefault="00176EB9" w:rsidP="00591D97">
      <w:pPr>
        <w:spacing w:line="276" w:lineRule="auto"/>
        <w:jc w:val="both"/>
        <w:rPr>
          <w:rFonts w:eastAsiaTheme="minorEastAsia"/>
        </w:rPr>
      </w:pPr>
    </w:p>
    <w:p w14:paraId="0E08C2C3" w14:textId="62FB2A11" w:rsidR="000E5423" w:rsidRPr="000E5423" w:rsidRDefault="00A81866" w:rsidP="008F7463">
      <w:pPr>
        <w:spacing w:after="120"/>
        <w:jc w:val="both"/>
        <w:rPr>
          <w:rFonts w:ascii="Kohinoor Bangla" w:eastAsia="Kohinoor Bangla" w:hAnsi="Kohinoor Bangla" w:cs="Kohinoor Bangla"/>
        </w:rPr>
      </w:pPr>
      <w:r>
        <w:rPr>
          <w:rFonts w:eastAsiaTheme="minorEastAsia"/>
        </w:rPr>
        <w:t>The ‘leadership game’</w:t>
      </w:r>
      <w:r w:rsidR="008D55A9">
        <w:rPr>
          <w:rFonts w:eastAsiaTheme="minorEastAsia"/>
        </w:rPr>
        <w:t>,</w:t>
      </w:r>
      <w:r>
        <w:rPr>
          <w:rFonts w:eastAsiaTheme="minorEastAsia"/>
        </w:rPr>
        <w:t xml:space="preserve"> being new</w:t>
      </w:r>
      <w:r w:rsidR="008D55A9">
        <w:rPr>
          <w:rFonts w:eastAsiaTheme="minorEastAsia"/>
        </w:rPr>
        <w:t>,</w:t>
      </w:r>
      <w:r>
        <w:rPr>
          <w:rFonts w:eastAsiaTheme="minorEastAsia"/>
        </w:rPr>
        <w:t xml:space="preserve"> calls for novel notatio</w:t>
      </w:r>
      <w:r w:rsidR="00E7069F">
        <w:rPr>
          <w:rFonts w:eastAsiaTheme="minorEastAsia"/>
        </w:rPr>
        <w:t>n and so I invoke</w:t>
      </w:r>
      <w:r>
        <w:rPr>
          <w:rFonts w:eastAsiaTheme="minorEastAsia"/>
        </w:rPr>
        <w:t xml:space="preserve"> </w:t>
      </w:r>
      <w:r w:rsidR="00E7069F">
        <w:rPr>
          <w:rFonts w:eastAsiaTheme="minorEastAsia"/>
        </w:rPr>
        <w:t xml:space="preserve">the </w:t>
      </w:r>
      <w:r>
        <w:rPr>
          <w:rFonts w:eastAsiaTheme="minorEastAsia"/>
        </w:rPr>
        <w:t xml:space="preserve">opening alphabet of </w:t>
      </w:r>
      <w:r w:rsidR="008D55A9">
        <w:rPr>
          <w:rFonts w:eastAsiaTheme="minorEastAsia"/>
        </w:rPr>
        <w:t xml:space="preserve">the </w:t>
      </w:r>
      <w:r>
        <w:rPr>
          <w:rFonts w:eastAsiaTheme="minorEastAsia"/>
        </w:rPr>
        <w:t>Bengali</w:t>
      </w:r>
      <w:r w:rsidR="008D55A9">
        <w:rPr>
          <w:rFonts w:eastAsiaTheme="minorEastAsia"/>
        </w:rPr>
        <w:t xml:space="preserve"> script</w:t>
      </w:r>
      <w:r>
        <w:rPr>
          <w:rFonts w:eastAsiaTheme="minorEastAsia"/>
        </w:rPr>
        <w:t xml:space="preserve">, </w:t>
      </w:r>
      <w:r w:rsidRPr="00A81866">
        <w:rPr>
          <w:rFonts w:ascii="Kohinoor Bangla" w:eastAsia="Kohinoor Bangla" w:hAnsi="Kohinoor Bangla" w:cs="Kohinoor Bangla"/>
        </w:rPr>
        <w:t>ক</w:t>
      </w:r>
      <w:r w:rsidR="000E5423">
        <w:rPr>
          <w:rFonts w:eastAsia="Kohinoor Bangla" w:cs="Kohinoor Bangla"/>
        </w:rPr>
        <w:t>, pronounced</w:t>
      </w:r>
      <w:r>
        <w:rPr>
          <w:rFonts w:eastAsia="Kohinoor Bangla" w:cs="Kohinoor Bangla"/>
        </w:rPr>
        <w:t xml:space="preserve"> ‘</w:t>
      </w:r>
      <w:proofErr w:type="spellStart"/>
      <w:r>
        <w:rPr>
          <w:rFonts w:eastAsia="Kohinoor Bangla" w:cs="Kohinoor Bangla"/>
        </w:rPr>
        <w:t>kaw</w:t>
      </w:r>
      <w:proofErr w:type="spellEnd"/>
      <w:r>
        <w:rPr>
          <w:rFonts w:eastAsia="Kohinoor Bangla" w:cs="Kohinoor Bangla"/>
        </w:rPr>
        <w:t>’</w:t>
      </w:r>
      <w:r w:rsidR="00D54BD8">
        <w:rPr>
          <w:rFonts w:eastAsia="Kohinoor Bangla" w:cs="Kohinoor Bangla"/>
        </w:rPr>
        <w:t xml:space="preserve"> (rhymes with awe)</w:t>
      </w:r>
      <w:r w:rsidR="000E5423">
        <w:rPr>
          <w:rFonts w:eastAsia="Kohinoor Bangla" w:cs="Kohinoor Bangla"/>
        </w:rPr>
        <w:t>.</w:t>
      </w:r>
      <w:r>
        <w:rPr>
          <w:rFonts w:eastAsia="Kohinoor Bangla" w:cs="Kohinoor Bangla"/>
        </w:rPr>
        <w:t xml:space="preserve"> </w:t>
      </w:r>
      <w:r w:rsidR="00D54BD8">
        <w:rPr>
          <w:rFonts w:eastAsia="Kohinoor Bangla" w:cs="Kohinoor Bangla"/>
        </w:rPr>
        <w:t>Henceforth, a</w:t>
      </w:r>
      <w:r w:rsidR="00FD6B0A">
        <w:rPr>
          <w:rFonts w:eastAsiaTheme="minorEastAsia"/>
        </w:rPr>
        <w:t xml:space="preserve"> leadership game</w:t>
      </w:r>
      <w:r w:rsidR="00D54BD8">
        <w:rPr>
          <w:rFonts w:eastAsiaTheme="minorEastAsia"/>
        </w:rPr>
        <w:t xml:space="preserve"> is denoted by:</w:t>
      </w:r>
    </w:p>
    <w:p w14:paraId="5DDE7527" w14:textId="710AF95A" w:rsidR="0082706D" w:rsidRDefault="00FD6B0A" w:rsidP="008F7463">
      <w:pPr>
        <w:spacing w:after="120" w:line="276" w:lineRule="auto"/>
        <w:ind w:left="3600"/>
        <w:jc w:val="both"/>
        <w:rPr>
          <w:rFonts w:eastAsiaTheme="minorEastAsia"/>
        </w:rPr>
      </w:pPr>
      <w:r w:rsidRPr="005B66B9">
        <w:rPr>
          <w:rFonts w:ascii="Kohinoor Bangla" w:eastAsia="Kohinoor Bangla" w:hAnsi="Kohinoor Bangla" w:cs="Kohinoor Bangla"/>
        </w:rPr>
        <w:t>ক</w:t>
      </w:r>
      <w:r>
        <w:rPr>
          <w:rFonts w:ascii="Kohinoor Bangla" w:eastAsia="Kohinoor Bangla" w:hAnsi="Kohinoor Bangla" w:cs="Kohinoor Bangla"/>
        </w:rPr>
        <w:t xml:space="preserve"> </w:t>
      </w:r>
      <m:oMath>
        <m:r>
          <w:rPr>
            <w:rFonts w:ascii="Cambria Math" w:eastAsiaTheme="minorEastAsia" w:hAnsi="Cambria Math"/>
          </w:rPr>
          <m:t>≡</m:t>
        </m:r>
      </m:oMath>
      <w:r>
        <w:rPr>
          <w:rFonts w:eastAsiaTheme="minorEastAsia"/>
        </w:rPr>
        <w:t xml:space="preserve"> </w:t>
      </w:r>
      <w:r w:rsidR="005B66B9">
        <w:rPr>
          <w:rFonts w:eastAsiaTheme="minorEastAsia"/>
        </w:rPr>
        <w:t>(G, (</w:t>
      </w:r>
      <w:proofErr w:type="spellStart"/>
      <w:r w:rsidR="005B66B9">
        <w:rPr>
          <w:rFonts w:eastAsiaTheme="minorEastAsia"/>
        </w:rPr>
        <w:t>i</w:t>
      </w:r>
      <w:proofErr w:type="spellEnd"/>
      <w:r w:rsidR="002D68C4">
        <w:rPr>
          <w:rFonts w:eastAsiaTheme="minorEastAsia"/>
        </w:rPr>
        <w:t>, M))</w:t>
      </w:r>
      <w:r w:rsidR="005B66B9">
        <w:rPr>
          <w:rFonts w:eastAsiaTheme="minorEastAsia"/>
        </w:rPr>
        <w:t>.</w:t>
      </w:r>
      <w:r w:rsidR="002D68C4">
        <w:rPr>
          <w:rFonts w:eastAsiaTheme="minorEastAsia"/>
        </w:rPr>
        <w:t xml:space="preserve">  </w:t>
      </w:r>
    </w:p>
    <w:p w14:paraId="6B859A19" w14:textId="182058D9" w:rsidR="005B66B9" w:rsidRDefault="005B66B9" w:rsidP="00591D97">
      <w:pPr>
        <w:spacing w:line="276" w:lineRule="auto"/>
        <w:jc w:val="both"/>
        <w:rPr>
          <w:rFonts w:eastAsiaTheme="minorEastAsia"/>
        </w:rPr>
      </w:pPr>
      <w:r>
        <w:rPr>
          <w:rFonts w:eastAsiaTheme="minorEastAsia"/>
        </w:rPr>
        <w:lastRenderedPageBreak/>
        <w:t>Without loss of generality, I shall assume</w:t>
      </w:r>
      <w:r w:rsidR="00ED478D">
        <w:rPr>
          <w:rFonts w:eastAsiaTheme="minorEastAsia"/>
        </w:rPr>
        <w:t xml:space="preserve"> M = {1, …, m}, with</w:t>
      </w:r>
      <w:r w:rsidR="00591D97">
        <w:rPr>
          <w:rFonts w:eastAsiaTheme="minorEastAsia"/>
        </w:rPr>
        <w:t xml:space="preserve"> m </w:t>
      </w:r>
      <m:oMath>
        <m:r>
          <w:rPr>
            <w:rFonts w:ascii="Cambria Math" w:eastAsiaTheme="minorEastAsia" w:hAnsi="Cambria Math"/>
          </w:rPr>
          <m:t>≤</m:t>
        </m:r>
      </m:oMath>
      <w:r w:rsidR="00591D97">
        <w:rPr>
          <w:rFonts w:eastAsiaTheme="minorEastAsia"/>
        </w:rPr>
        <w:t xml:space="preserve"> n</w:t>
      </w:r>
      <w:r>
        <w:rPr>
          <w:rFonts w:eastAsiaTheme="minorEastAsia"/>
        </w:rPr>
        <w:t xml:space="preserve">, and </w:t>
      </w:r>
      <w:proofErr w:type="spellStart"/>
      <w:r>
        <w:rPr>
          <w:rFonts w:eastAsiaTheme="minorEastAsia"/>
        </w:rPr>
        <w:t>i</w:t>
      </w:r>
      <w:proofErr w:type="spellEnd"/>
      <w:r>
        <w:rPr>
          <w:rFonts w:eastAsiaTheme="minorEastAsia"/>
        </w:rPr>
        <w:t xml:space="preserve"> = 1</w:t>
      </w:r>
      <w:r w:rsidR="00591D97">
        <w:rPr>
          <w:rFonts w:eastAsiaTheme="minorEastAsia"/>
        </w:rPr>
        <w:t xml:space="preserve">. </w:t>
      </w:r>
      <w:r w:rsidR="00214842">
        <w:rPr>
          <w:rFonts w:eastAsiaTheme="minorEastAsia"/>
        </w:rPr>
        <w:t>In other words, player 1 is the leader and the first m players</w:t>
      </w:r>
      <w:r w:rsidR="00ED478D">
        <w:rPr>
          <w:rFonts w:eastAsiaTheme="minorEastAsia"/>
        </w:rPr>
        <w:t xml:space="preserve"> from among the set of all players</w:t>
      </w:r>
      <w:r w:rsidR="00214842">
        <w:rPr>
          <w:rFonts w:eastAsiaTheme="minorEastAsia"/>
        </w:rPr>
        <w:t xml:space="preserve"> are her followers. </w:t>
      </w:r>
      <w:r>
        <w:rPr>
          <w:rFonts w:eastAsiaTheme="minorEastAsia"/>
        </w:rPr>
        <w:t xml:space="preserve">I need to define one more term here for later use. A leader’s </w:t>
      </w:r>
      <w:r>
        <w:rPr>
          <w:rFonts w:eastAsiaTheme="minorEastAsia"/>
          <w:b/>
        </w:rPr>
        <w:t>order</w:t>
      </w:r>
      <w:r>
        <w:rPr>
          <w:rFonts w:eastAsiaTheme="minorEastAsia"/>
        </w:rPr>
        <w:t xml:space="preserve">, x, refers to an element of the Cartesian product of the sets of strategies of each of her followers. Thus if x is the leader’s order in the leadership game </w:t>
      </w:r>
      <w:r w:rsidRPr="005B66B9">
        <w:rPr>
          <w:rFonts w:ascii="Kohinoor Bangla" w:eastAsia="Kohinoor Bangla" w:hAnsi="Kohinoor Bangla" w:cs="Kohinoor Bangla"/>
        </w:rPr>
        <w:t>ক</w:t>
      </w:r>
      <w:r w:rsidRPr="005B66B9">
        <w:rPr>
          <w:rFonts w:eastAsia="Kohinoor Bangla" w:cs="Kohinoor Bangla"/>
        </w:rPr>
        <w:t>,</w:t>
      </w:r>
      <w:r>
        <w:rPr>
          <w:rFonts w:eastAsia="Kohinoor Bangla" w:cs="Kohinoor Bangla"/>
        </w:rPr>
        <w:t xml:space="preserve"> then x </w:t>
      </w:r>
      <m:oMath>
        <m:r>
          <w:rPr>
            <w:rFonts w:ascii="Cambria Math" w:eastAsia="Kohinoor Bangla" w:hAnsi="Cambria Math" w:cs="Kohinoor Bangla"/>
          </w:rPr>
          <m:t>∈</m:t>
        </m:r>
      </m:oMath>
      <w:r>
        <w:rPr>
          <w:rFonts w:eastAsia="Kohinoor Bangla" w:cs="Kohinoor Bangla"/>
        </w:rPr>
        <w:t xml:space="preserve"> S</w:t>
      </w:r>
      <w:r>
        <w:rPr>
          <w:rFonts w:eastAsia="Kohinoor Bangla" w:cs="Kohinoor Bangla"/>
          <w:vertAlign w:val="subscript"/>
        </w:rPr>
        <w:t>1</w:t>
      </w:r>
      <w:r>
        <w:rPr>
          <w:rFonts w:eastAsia="Kohinoor Bangla" w:cs="Kohinoor Bangla"/>
        </w:rPr>
        <w:t xml:space="preserve"> </w:t>
      </w:r>
      <m:oMath>
        <m:r>
          <w:rPr>
            <w:rFonts w:ascii="Cambria Math" w:eastAsia="Kohinoor Bangla" w:hAnsi="Cambria Math" w:cs="Kohinoor Bangla"/>
          </w:rPr>
          <m:t>×</m:t>
        </m:r>
      </m:oMath>
      <w:r>
        <w:rPr>
          <w:rFonts w:eastAsia="Kohinoor Bangla" w:cs="Kohinoor Bangla"/>
        </w:rPr>
        <w:t xml:space="preserve"> … </w:t>
      </w:r>
      <m:oMath>
        <m:r>
          <w:rPr>
            <w:rFonts w:ascii="Cambria Math" w:eastAsia="Kohinoor Bangla" w:hAnsi="Cambria Math" w:cs="Kohinoor Bangla"/>
          </w:rPr>
          <m:t>×</m:t>
        </m:r>
      </m:oMath>
      <w:r>
        <w:rPr>
          <w:rFonts w:eastAsia="Kohinoor Bangla" w:cs="Kohinoor Bangla"/>
        </w:rPr>
        <w:t xml:space="preserve"> S</w:t>
      </w:r>
      <w:r>
        <w:rPr>
          <w:rFonts w:eastAsia="Kohinoor Bangla" w:cs="Kohinoor Bangla"/>
          <w:vertAlign w:val="subscript"/>
        </w:rPr>
        <w:t>m</w:t>
      </w:r>
      <w:r>
        <w:rPr>
          <w:rFonts w:eastAsia="Kohinoor Bangla" w:cs="Kohinoor Bangla"/>
        </w:rPr>
        <w:t>.</w:t>
      </w:r>
      <w:r w:rsidR="00A03921">
        <w:rPr>
          <w:rFonts w:eastAsia="Kohinoor Bangla" w:cs="Kohinoor Bangla"/>
        </w:rPr>
        <w:t xml:space="preserve"> That is x tells each follower what they should do.</w:t>
      </w:r>
    </w:p>
    <w:p w14:paraId="7F75902A" w14:textId="77777777" w:rsidR="005B66B9" w:rsidRDefault="005B66B9" w:rsidP="00591D97">
      <w:pPr>
        <w:spacing w:line="276" w:lineRule="auto"/>
        <w:jc w:val="both"/>
        <w:rPr>
          <w:rFonts w:eastAsiaTheme="minorEastAsia"/>
        </w:rPr>
      </w:pPr>
    </w:p>
    <w:p w14:paraId="3E0831AF" w14:textId="7EA4FF36" w:rsidR="00214842" w:rsidRDefault="00591D97" w:rsidP="00591D97">
      <w:pPr>
        <w:spacing w:line="276" w:lineRule="auto"/>
        <w:jc w:val="both"/>
        <w:rPr>
          <w:rFonts w:eastAsiaTheme="minorEastAsia"/>
        </w:rPr>
      </w:pPr>
      <w:r>
        <w:rPr>
          <w:rFonts w:eastAsiaTheme="minorEastAsia"/>
        </w:rPr>
        <w:t>What i</w:t>
      </w:r>
      <w:r w:rsidR="002D68C4">
        <w:rPr>
          <w:rFonts w:eastAsiaTheme="minorEastAsia"/>
        </w:rPr>
        <w:t>t means to be a leader and</w:t>
      </w:r>
      <w:r>
        <w:rPr>
          <w:rFonts w:eastAsiaTheme="minorEastAsia"/>
        </w:rPr>
        <w:t xml:space="preserve"> a </w:t>
      </w:r>
      <w:r w:rsidR="002D68C4">
        <w:rPr>
          <w:rFonts w:eastAsiaTheme="minorEastAsia"/>
        </w:rPr>
        <w:t>follower</w:t>
      </w:r>
      <w:r w:rsidR="008D55A9">
        <w:rPr>
          <w:rFonts w:eastAsiaTheme="minorEastAsia"/>
        </w:rPr>
        <w:t xml:space="preserve"> and what implication a leader’s order has</w:t>
      </w:r>
      <w:r w:rsidR="005B66B9">
        <w:rPr>
          <w:rFonts w:eastAsiaTheme="minorEastAsia"/>
        </w:rPr>
        <w:t xml:space="preserve"> </w:t>
      </w:r>
      <w:r w:rsidR="00880EE7">
        <w:rPr>
          <w:rFonts w:eastAsiaTheme="minorEastAsia"/>
        </w:rPr>
        <w:t xml:space="preserve">for how the game is played </w:t>
      </w:r>
      <w:r w:rsidR="005B66B9">
        <w:rPr>
          <w:rFonts w:eastAsiaTheme="minorEastAsia"/>
        </w:rPr>
        <w:t>will become clear eventually</w:t>
      </w:r>
      <w:r>
        <w:rPr>
          <w:rFonts w:eastAsiaTheme="minorEastAsia"/>
        </w:rPr>
        <w:t>.</w:t>
      </w:r>
      <w:r w:rsidR="002D68C4">
        <w:rPr>
          <w:rFonts w:eastAsiaTheme="minorEastAsia"/>
        </w:rPr>
        <w:t xml:space="preserve"> </w:t>
      </w:r>
    </w:p>
    <w:p w14:paraId="166B40C9" w14:textId="77777777" w:rsidR="00214842" w:rsidRDefault="00214842" w:rsidP="00591D97">
      <w:pPr>
        <w:spacing w:line="276" w:lineRule="auto"/>
        <w:jc w:val="both"/>
        <w:rPr>
          <w:rFonts w:eastAsiaTheme="minorEastAsia"/>
        </w:rPr>
      </w:pPr>
    </w:p>
    <w:p w14:paraId="3D2EFEC3" w14:textId="60A1E9EE" w:rsidR="008B40CD" w:rsidRDefault="008B40CD" w:rsidP="00591D97">
      <w:pPr>
        <w:spacing w:line="276" w:lineRule="auto"/>
        <w:jc w:val="both"/>
        <w:rPr>
          <w:rFonts w:eastAsiaTheme="minorEastAsia"/>
        </w:rPr>
      </w:pPr>
      <w:r>
        <w:rPr>
          <w:rFonts w:eastAsiaTheme="minorEastAsia"/>
        </w:rPr>
        <w:t>I am assuming that who become</w:t>
      </w:r>
      <w:r w:rsidR="00214842">
        <w:rPr>
          <w:rFonts w:eastAsiaTheme="minorEastAsia"/>
        </w:rPr>
        <w:t>s a</w:t>
      </w:r>
      <w:r w:rsidR="00D54BD8">
        <w:rPr>
          <w:rFonts w:eastAsiaTheme="minorEastAsia"/>
        </w:rPr>
        <w:t xml:space="preserve"> leader and who the follower is</w:t>
      </w:r>
      <w:r w:rsidR="00214842">
        <w:rPr>
          <w:rFonts w:eastAsiaTheme="minorEastAsia"/>
        </w:rPr>
        <w:t xml:space="preserve"> exogenously given.</w:t>
      </w:r>
      <w:r>
        <w:rPr>
          <w:rFonts w:eastAsiaTheme="minorEastAsia"/>
        </w:rPr>
        <w:t xml:space="preserve"> Think</w:t>
      </w:r>
      <w:r w:rsidR="00214842">
        <w:rPr>
          <w:rFonts w:eastAsiaTheme="minorEastAsia"/>
        </w:rPr>
        <w:t>,</w:t>
      </w:r>
      <w:r w:rsidR="00FC443E">
        <w:rPr>
          <w:rFonts w:eastAsiaTheme="minorEastAsia"/>
        </w:rPr>
        <w:t xml:space="preserve"> for instance</w:t>
      </w:r>
      <w:r w:rsidR="00214842">
        <w:rPr>
          <w:rFonts w:eastAsiaTheme="minorEastAsia"/>
        </w:rPr>
        <w:t>,</w:t>
      </w:r>
      <w:r>
        <w:rPr>
          <w:rFonts w:eastAsiaTheme="minorEastAsia"/>
        </w:rPr>
        <w:t xml:space="preserve"> of a </w:t>
      </w:r>
      <w:r w:rsidR="00214842">
        <w:rPr>
          <w:rFonts w:eastAsiaTheme="minorEastAsia"/>
        </w:rPr>
        <w:t>system where the</w:t>
      </w:r>
      <w:r w:rsidR="00711979">
        <w:rPr>
          <w:rFonts w:eastAsiaTheme="minorEastAsia"/>
        </w:rPr>
        <w:t xml:space="preserve"> eldest member of a ruling clan</w:t>
      </w:r>
      <w:r w:rsidR="00214842">
        <w:rPr>
          <w:rFonts w:eastAsiaTheme="minorEastAsia"/>
        </w:rPr>
        <w:t xml:space="preserve"> is leader or a </w:t>
      </w:r>
      <w:r>
        <w:rPr>
          <w:rFonts w:eastAsiaTheme="minorEastAsia"/>
        </w:rPr>
        <w:t>dynastic system</w:t>
      </w:r>
      <w:r w:rsidR="00214842">
        <w:rPr>
          <w:rFonts w:eastAsiaTheme="minorEastAsia"/>
        </w:rPr>
        <w:t>,</w:t>
      </w:r>
      <w:r>
        <w:rPr>
          <w:rFonts w:eastAsiaTheme="minorEastAsia"/>
        </w:rPr>
        <w:t xml:space="preserve"> where the eldest child </w:t>
      </w:r>
      <w:r w:rsidR="00214842">
        <w:rPr>
          <w:rFonts w:eastAsiaTheme="minorEastAsia"/>
        </w:rPr>
        <w:t>of the leader</w:t>
      </w:r>
      <w:r>
        <w:rPr>
          <w:rFonts w:eastAsiaTheme="minorEastAsia"/>
        </w:rPr>
        <w:t xml:space="preserve"> becomes the leader after the </w:t>
      </w:r>
      <w:r w:rsidR="00214842">
        <w:rPr>
          <w:rFonts w:eastAsiaTheme="minorEastAsia"/>
        </w:rPr>
        <w:t>leader’s death</w:t>
      </w:r>
      <w:r>
        <w:rPr>
          <w:rFonts w:eastAsiaTheme="minorEastAsia"/>
        </w:rPr>
        <w:t xml:space="preserve">. </w:t>
      </w:r>
      <w:r w:rsidR="008750BC">
        <w:rPr>
          <w:rFonts w:eastAsiaTheme="minorEastAsia"/>
        </w:rPr>
        <w:t xml:space="preserve">How the leader is chosen and the origins of the leader are important, but it is possible to treat this as exogenous and analyze the implications of having leader in the sense of Hobbes. As Acemoglu and Robinson (2019, p. 11) put it, “[A]s Hobbes envisaged, whatever their origins and path to power, rulers epitomize the Leviathan, and they have legitimacy.” </w:t>
      </w:r>
    </w:p>
    <w:p w14:paraId="7433AC24" w14:textId="77777777" w:rsidR="008B40CD" w:rsidRDefault="008B40CD" w:rsidP="00591D97">
      <w:pPr>
        <w:spacing w:line="276" w:lineRule="auto"/>
        <w:jc w:val="both"/>
        <w:rPr>
          <w:rFonts w:eastAsiaTheme="minorEastAsia"/>
        </w:rPr>
      </w:pPr>
    </w:p>
    <w:p w14:paraId="093713ED" w14:textId="78A0AB76" w:rsidR="00AB2CEC" w:rsidRDefault="002D68C4" w:rsidP="00591D97">
      <w:pPr>
        <w:spacing w:line="276" w:lineRule="auto"/>
        <w:jc w:val="both"/>
        <w:rPr>
          <w:rFonts w:eastAsiaTheme="minorEastAsia"/>
        </w:rPr>
      </w:pPr>
      <w:r>
        <w:rPr>
          <w:rFonts w:eastAsiaTheme="minorEastAsia"/>
        </w:rPr>
        <w:t xml:space="preserve">What I want </w:t>
      </w:r>
      <w:r w:rsidR="00711979">
        <w:rPr>
          <w:rFonts w:eastAsiaTheme="minorEastAsia"/>
        </w:rPr>
        <w:t xml:space="preserve">to </w:t>
      </w:r>
      <w:r w:rsidR="008750BC">
        <w:rPr>
          <w:rFonts w:eastAsiaTheme="minorEastAsia"/>
        </w:rPr>
        <w:t xml:space="preserve">analyze </w:t>
      </w:r>
      <w:r w:rsidR="006B5D58">
        <w:rPr>
          <w:rFonts w:eastAsiaTheme="minorEastAsia"/>
        </w:rPr>
        <w:t xml:space="preserve">is </w:t>
      </w:r>
      <w:r w:rsidR="008750BC">
        <w:rPr>
          <w:rFonts w:eastAsiaTheme="minorEastAsia"/>
        </w:rPr>
        <w:t xml:space="preserve">what this legitimacy </w:t>
      </w:r>
      <w:r w:rsidR="00A03921">
        <w:rPr>
          <w:rFonts w:eastAsiaTheme="minorEastAsia"/>
        </w:rPr>
        <w:t>might mean</w:t>
      </w:r>
      <w:r w:rsidR="008750BC">
        <w:rPr>
          <w:rFonts w:eastAsiaTheme="minorEastAsia"/>
        </w:rPr>
        <w:t xml:space="preserve"> and to </w:t>
      </w:r>
      <w:r w:rsidR="00A03921">
        <w:rPr>
          <w:rFonts w:eastAsiaTheme="minorEastAsia"/>
        </w:rPr>
        <w:t>speculate about</w:t>
      </w:r>
      <w:r w:rsidR="0006552B">
        <w:rPr>
          <w:rFonts w:eastAsiaTheme="minorEastAsia"/>
        </w:rPr>
        <w:t xml:space="preserve"> what </w:t>
      </w:r>
      <w:r w:rsidR="006B5D58">
        <w:rPr>
          <w:rFonts w:eastAsiaTheme="minorEastAsia"/>
        </w:rPr>
        <w:t xml:space="preserve">kind of </w:t>
      </w:r>
      <w:r w:rsidR="00B3361F">
        <w:rPr>
          <w:rFonts w:eastAsiaTheme="minorEastAsia"/>
        </w:rPr>
        <w:t>outcome we may expect from a leadership game. I believe</w:t>
      </w:r>
      <w:r w:rsidR="0006552B">
        <w:rPr>
          <w:rFonts w:eastAsiaTheme="minorEastAsia"/>
        </w:rPr>
        <w:t xml:space="preserve"> that rea</w:t>
      </w:r>
      <w:r w:rsidR="00B3361F">
        <w:rPr>
          <w:rFonts w:eastAsiaTheme="minorEastAsia"/>
        </w:rPr>
        <w:t>lity is riddled with a multiplicity</w:t>
      </w:r>
      <w:r w:rsidR="0006552B">
        <w:rPr>
          <w:rFonts w:eastAsiaTheme="minorEastAsia"/>
        </w:rPr>
        <w:t xml:space="preserve"> of equilibria. </w:t>
      </w:r>
      <w:r w:rsidR="00977947">
        <w:rPr>
          <w:rFonts w:eastAsiaTheme="minorEastAsia"/>
        </w:rPr>
        <w:t xml:space="preserve">In Basu and Weibull (2003) we argue that traits that are normally treated as </w:t>
      </w:r>
      <w:r w:rsidR="00880EE7">
        <w:rPr>
          <w:rFonts w:eastAsiaTheme="minorEastAsia"/>
        </w:rPr>
        <w:t xml:space="preserve">embedded and </w:t>
      </w:r>
      <w:r w:rsidR="00977947">
        <w:rPr>
          <w:rFonts w:eastAsiaTheme="minorEastAsia"/>
        </w:rPr>
        <w:t>cultural, such as punctuality, may be no more than a matter of different societies selecting different equilibria</w:t>
      </w:r>
      <w:r w:rsidR="00880EE7">
        <w:rPr>
          <w:rFonts w:eastAsiaTheme="minorEastAsia"/>
        </w:rPr>
        <w:t>, where they behave differently</w:t>
      </w:r>
      <w:r w:rsidR="00977947">
        <w:rPr>
          <w:rFonts w:eastAsiaTheme="minorEastAsia"/>
        </w:rPr>
        <w:t xml:space="preserve">.  </w:t>
      </w:r>
      <w:r w:rsidR="00B3361F">
        <w:rPr>
          <w:rFonts w:eastAsiaTheme="minorEastAsia"/>
        </w:rPr>
        <w:t>In other words, s</w:t>
      </w:r>
      <w:r w:rsidR="0006552B">
        <w:rPr>
          <w:rFonts w:eastAsiaTheme="minorEastAsia"/>
        </w:rPr>
        <w:t xml:space="preserve">ocieties look more different than they </w:t>
      </w:r>
      <w:r w:rsidR="0006552B" w:rsidRPr="000C77D3">
        <w:rPr>
          <w:rFonts w:eastAsiaTheme="minorEastAsia"/>
          <w:i/>
        </w:rPr>
        <w:t>innately</w:t>
      </w:r>
      <w:r w:rsidR="0006552B">
        <w:rPr>
          <w:rFonts w:eastAsiaTheme="minorEastAsia"/>
        </w:rPr>
        <w:t xml:space="preserve"> are, because they settle into different equilibria (see Hoff and Stiglitz, 2001; Basu, 2018). This gives rise to the big question</w:t>
      </w:r>
      <w:r w:rsidR="00AE38A7">
        <w:rPr>
          <w:rFonts w:eastAsiaTheme="minorEastAsia"/>
        </w:rPr>
        <w:t xml:space="preserve"> concerning</w:t>
      </w:r>
      <w:r w:rsidR="0006552B">
        <w:rPr>
          <w:rFonts w:eastAsiaTheme="minorEastAsia"/>
        </w:rPr>
        <w:t xml:space="preserve"> how </w:t>
      </w:r>
      <w:r w:rsidR="0034318C">
        <w:rPr>
          <w:rFonts w:eastAsiaTheme="minorEastAsia"/>
        </w:rPr>
        <w:t>societies select which</w:t>
      </w:r>
      <w:r w:rsidR="0006552B">
        <w:rPr>
          <w:rFonts w:eastAsiaTheme="minorEastAsia"/>
        </w:rPr>
        <w:t xml:space="preserve"> equilibrium they get into. </w:t>
      </w:r>
    </w:p>
    <w:p w14:paraId="372F7267" w14:textId="77777777" w:rsidR="00AB2CEC" w:rsidRDefault="00AB2CEC" w:rsidP="00591D97">
      <w:pPr>
        <w:spacing w:line="276" w:lineRule="auto"/>
        <w:jc w:val="both"/>
        <w:rPr>
          <w:rFonts w:eastAsiaTheme="minorEastAsia"/>
        </w:rPr>
      </w:pPr>
    </w:p>
    <w:p w14:paraId="6A303772" w14:textId="210425EB" w:rsidR="000C77D3" w:rsidRDefault="0006552B" w:rsidP="00591D97">
      <w:pPr>
        <w:spacing w:line="276" w:lineRule="auto"/>
        <w:jc w:val="both"/>
        <w:rPr>
          <w:rFonts w:eastAsiaTheme="minorEastAsia"/>
        </w:rPr>
      </w:pPr>
      <w:r>
        <w:rPr>
          <w:rFonts w:eastAsiaTheme="minorEastAsia"/>
        </w:rPr>
        <w:t xml:space="preserve">As the discussion in the previous section suggests, </w:t>
      </w:r>
      <w:r w:rsidR="000C77D3">
        <w:rPr>
          <w:rFonts w:eastAsiaTheme="minorEastAsia"/>
        </w:rPr>
        <w:t>there should be a refinement of Nash equilibrium for a society</w:t>
      </w:r>
      <w:r w:rsidR="00711979">
        <w:rPr>
          <w:rFonts w:eastAsiaTheme="minorEastAsia"/>
        </w:rPr>
        <w:t xml:space="preserve"> which is a game of life but one in which there is</w:t>
      </w:r>
      <w:r w:rsidR="000C77D3">
        <w:rPr>
          <w:rFonts w:eastAsiaTheme="minorEastAsia"/>
        </w:rPr>
        <w:t xml:space="preserve"> a leader and a group</w:t>
      </w:r>
      <w:r w:rsidR="00711979">
        <w:rPr>
          <w:rFonts w:eastAsiaTheme="minorEastAsia"/>
        </w:rPr>
        <w:t xml:space="preserve"> of followers</w:t>
      </w:r>
      <w:r w:rsidR="006E192B">
        <w:rPr>
          <w:rFonts w:eastAsiaTheme="minorEastAsia"/>
        </w:rPr>
        <w:t>. The leader is conceptualized as</w:t>
      </w:r>
      <w:r>
        <w:rPr>
          <w:rFonts w:eastAsiaTheme="minorEastAsia"/>
        </w:rPr>
        <w:t xml:space="preserve"> a focal p</w:t>
      </w:r>
      <w:r w:rsidR="000C77D3">
        <w:rPr>
          <w:rFonts w:eastAsiaTheme="minorEastAsia"/>
        </w:rPr>
        <w:t>erson, who directs the group in a certain direction</w:t>
      </w:r>
      <w:r>
        <w:rPr>
          <w:rStyle w:val="FootnoteReference"/>
          <w:rFonts w:eastAsiaTheme="minorEastAsia"/>
        </w:rPr>
        <w:footnoteReference w:id="8"/>
      </w:r>
      <w:r>
        <w:rPr>
          <w:rFonts w:eastAsiaTheme="minorEastAsia"/>
        </w:rPr>
        <w:t>.</w:t>
      </w:r>
      <w:r w:rsidR="001E7C5A">
        <w:rPr>
          <w:rFonts w:eastAsiaTheme="minorEastAsia"/>
        </w:rPr>
        <w:t xml:space="preserve"> I am beginning from a situation w</w:t>
      </w:r>
      <w:r w:rsidR="006E192B">
        <w:rPr>
          <w:rFonts w:eastAsiaTheme="minorEastAsia"/>
        </w:rPr>
        <w:t>here the game has suddenly appear</w:t>
      </w:r>
      <w:r w:rsidR="001E7C5A">
        <w:rPr>
          <w:rFonts w:eastAsiaTheme="minorEastAsia"/>
        </w:rPr>
        <w:t xml:space="preserve">ed and who the leader or focal person is </w:t>
      </w:r>
      <w:r w:rsidR="00711979">
        <w:rPr>
          <w:rFonts w:eastAsiaTheme="minorEastAsia"/>
        </w:rPr>
        <w:t>has already been decided. Such a pre-decided focal ‘player’ (in contrast to a focal outcome) is needed</w:t>
      </w:r>
      <w:r w:rsidR="001E7C5A">
        <w:rPr>
          <w:rFonts w:eastAsiaTheme="minorEastAsia"/>
        </w:rPr>
        <w:t xml:space="preserve"> because there would be little time to discuss and </w:t>
      </w:r>
      <w:r w:rsidR="006E192B">
        <w:rPr>
          <w:rFonts w:eastAsiaTheme="minorEastAsia"/>
        </w:rPr>
        <w:t xml:space="preserve">decide on the </w:t>
      </w:r>
      <w:r w:rsidR="006E192B">
        <w:rPr>
          <w:rFonts w:eastAsiaTheme="minorEastAsia"/>
        </w:rPr>
        <w:lastRenderedPageBreak/>
        <w:t>focal outcome</w:t>
      </w:r>
      <w:r w:rsidR="00711979">
        <w:rPr>
          <w:rFonts w:eastAsiaTheme="minorEastAsia"/>
        </w:rPr>
        <w:t xml:space="preserve"> of this game, after the game</w:t>
      </w:r>
      <w:r w:rsidR="001E7C5A">
        <w:rPr>
          <w:rFonts w:eastAsiaTheme="minorEastAsia"/>
        </w:rPr>
        <w:t xml:space="preserve"> makes its</w:t>
      </w:r>
      <w:r w:rsidR="00AE38A7">
        <w:rPr>
          <w:rFonts w:eastAsiaTheme="minorEastAsia"/>
        </w:rPr>
        <w:t xml:space="preserve"> </w:t>
      </w:r>
      <w:r w:rsidR="001E7C5A">
        <w:rPr>
          <w:rFonts w:eastAsiaTheme="minorEastAsia"/>
        </w:rPr>
        <w:t>appearance.</w:t>
      </w:r>
      <w:r w:rsidR="00711979">
        <w:rPr>
          <w:rFonts w:eastAsiaTheme="minorEastAsia"/>
        </w:rPr>
        <w:t xml:space="preserve"> The game is like a sudden situation we confront in a war.</w:t>
      </w:r>
      <w:r w:rsidR="001E7C5A">
        <w:rPr>
          <w:rFonts w:eastAsiaTheme="minorEastAsia"/>
        </w:rPr>
        <w:t xml:space="preserve"> </w:t>
      </w:r>
    </w:p>
    <w:p w14:paraId="6964E015" w14:textId="77777777" w:rsidR="000C77D3" w:rsidRDefault="000C77D3" w:rsidP="00591D97">
      <w:pPr>
        <w:spacing w:line="276" w:lineRule="auto"/>
        <w:jc w:val="both"/>
        <w:rPr>
          <w:rFonts w:eastAsiaTheme="minorEastAsia"/>
        </w:rPr>
      </w:pPr>
    </w:p>
    <w:p w14:paraId="1742154A" w14:textId="7FF72877" w:rsidR="00711979" w:rsidRDefault="006E192B" w:rsidP="00591D97">
      <w:pPr>
        <w:spacing w:line="276" w:lineRule="auto"/>
        <w:jc w:val="both"/>
        <w:rPr>
          <w:rFonts w:eastAsiaTheme="minorEastAsia"/>
        </w:rPr>
      </w:pPr>
      <w:r>
        <w:rPr>
          <w:rFonts w:eastAsiaTheme="minorEastAsia"/>
        </w:rPr>
        <w:t>The idea of equilibrium in this leadership game</w:t>
      </w:r>
      <w:r w:rsidR="00AB2CEC">
        <w:rPr>
          <w:rFonts w:eastAsiaTheme="minorEastAsia"/>
        </w:rPr>
        <w:t xml:space="preserve"> is best thought of broken up in two parts</w:t>
      </w:r>
      <w:r>
        <w:rPr>
          <w:rFonts w:eastAsiaTheme="minorEastAsia"/>
        </w:rPr>
        <w:t>.</w:t>
      </w:r>
      <w:r w:rsidR="003E05E2">
        <w:rPr>
          <w:rFonts w:eastAsiaTheme="minorEastAsia"/>
        </w:rPr>
        <w:t xml:space="preserve"> </w:t>
      </w:r>
      <w:r w:rsidR="000C77D3">
        <w:rPr>
          <w:rFonts w:eastAsiaTheme="minorEastAsia"/>
        </w:rPr>
        <w:t>First, think of the central idea of a Nash equilibrium. Any outcome from which an individual has an interest in moving unilaterally to some other strategy cannot be an equilib</w:t>
      </w:r>
      <w:r w:rsidR="000F7A92">
        <w:rPr>
          <w:rFonts w:eastAsiaTheme="minorEastAsia"/>
        </w:rPr>
        <w:t xml:space="preserve">rium because such an outcome would </w:t>
      </w:r>
      <w:r w:rsidR="000C77D3">
        <w:rPr>
          <w:rFonts w:eastAsiaTheme="minorEastAsia"/>
        </w:rPr>
        <w:t>not</w:t>
      </w:r>
      <w:r w:rsidR="00512515">
        <w:rPr>
          <w:rFonts w:eastAsiaTheme="minorEastAsia"/>
        </w:rPr>
        <w:t xml:space="preserve"> persist with rational </w:t>
      </w:r>
      <w:proofErr w:type="gramStart"/>
      <w:r w:rsidR="00512515">
        <w:rPr>
          <w:rFonts w:eastAsiaTheme="minorEastAsia"/>
        </w:rPr>
        <w:t>players.</w:t>
      </w:r>
      <w:r w:rsidR="00A03921">
        <w:rPr>
          <w:rFonts w:eastAsiaTheme="minorEastAsia"/>
        </w:rPr>
        <w:t>—</w:t>
      </w:r>
      <w:proofErr w:type="gramEnd"/>
      <w:r w:rsidR="00A03921">
        <w:rPr>
          <w:rFonts w:eastAsiaTheme="minorEastAsia"/>
        </w:rPr>
        <w:t>At least one person would deviate in order to earn a higher payoff.</w:t>
      </w:r>
      <w:r w:rsidR="000C77D3">
        <w:rPr>
          <w:rFonts w:eastAsiaTheme="minorEastAsia"/>
        </w:rPr>
        <w:t xml:space="preserve"> In Nash’s conceptualization, only individual deviations are concerned because players do not have any coordination device. However, in a leadership game</w:t>
      </w:r>
      <w:r w:rsidR="000B364E">
        <w:rPr>
          <w:rFonts w:eastAsiaTheme="minorEastAsia"/>
        </w:rPr>
        <w:t>,</w:t>
      </w:r>
      <w:r w:rsidR="003E05E2">
        <w:rPr>
          <w:rFonts w:eastAsiaTheme="minorEastAsia"/>
        </w:rPr>
        <w:t xml:space="preserve"> we have a leader who can </w:t>
      </w:r>
      <w:r w:rsidR="003E05E2" w:rsidRPr="007E3BD6">
        <w:rPr>
          <w:rFonts w:eastAsiaTheme="minorEastAsia"/>
        </w:rPr>
        <w:t>order</w:t>
      </w:r>
      <w:r w:rsidR="000C77D3" w:rsidRPr="003E05E2">
        <w:rPr>
          <w:rFonts w:eastAsiaTheme="minorEastAsia"/>
          <w:b/>
        </w:rPr>
        <w:t xml:space="preserve"> </w:t>
      </w:r>
      <w:r w:rsidR="000C77D3">
        <w:rPr>
          <w:rFonts w:eastAsiaTheme="minorEastAsia"/>
        </w:rPr>
        <w:t>her f</w:t>
      </w:r>
      <w:r w:rsidR="003E05E2">
        <w:rPr>
          <w:rFonts w:eastAsiaTheme="minorEastAsia"/>
        </w:rPr>
        <w:t>ollowers to move. And they will move if</w:t>
      </w:r>
      <w:r w:rsidR="000C77D3">
        <w:rPr>
          <w:rFonts w:eastAsiaTheme="minorEastAsia"/>
        </w:rPr>
        <w:t xml:space="preserve"> that </w:t>
      </w:r>
      <w:r w:rsidR="003E05E2">
        <w:rPr>
          <w:rFonts w:eastAsiaTheme="minorEastAsia"/>
        </w:rPr>
        <w:t>is in their self-interest</w:t>
      </w:r>
      <w:r w:rsidR="000C77D3">
        <w:rPr>
          <w:rFonts w:eastAsiaTheme="minorEastAsia"/>
        </w:rPr>
        <w:t xml:space="preserve"> </w:t>
      </w:r>
      <w:r w:rsidR="003E05E2">
        <w:rPr>
          <w:rFonts w:eastAsiaTheme="minorEastAsia"/>
        </w:rPr>
        <w:t>(</w:t>
      </w:r>
      <w:r w:rsidR="000C77D3">
        <w:rPr>
          <w:rFonts w:eastAsiaTheme="minorEastAsia"/>
        </w:rPr>
        <w:t>we do not want to give up on the assumption of the players being rational). This means that</w:t>
      </w:r>
      <w:r w:rsidR="003E05E2">
        <w:rPr>
          <w:rFonts w:eastAsiaTheme="minorEastAsia"/>
        </w:rPr>
        <w:t>,</w:t>
      </w:r>
      <w:r w:rsidR="000C77D3">
        <w:rPr>
          <w:rFonts w:eastAsiaTheme="minorEastAsia"/>
        </w:rPr>
        <w:t xml:space="preserve"> in a leadership game, </w:t>
      </w:r>
      <w:r w:rsidR="003E05E2">
        <w:rPr>
          <w:rFonts w:eastAsiaTheme="minorEastAsia"/>
        </w:rPr>
        <w:t>a necessary condition for an outcome to be</w:t>
      </w:r>
      <w:r w:rsidR="000C77D3">
        <w:rPr>
          <w:rFonts w:eastAsiaTheme="minorEastAsia"/>
        </w:rPr>
        <w:t xml:space="preserve"> an equilibrium </w:t>
      </w:r>
      <w:r w:rsidR="003E05E2">
        <w:rPr>
          <w:rFonts w:eastAsiaTheme="minorEastAsia"/>
        </w:rPr>
        <w:t>is that it</w:t>
      </w:r>
      <w:r w:rsidR="000C77D3">
        <w:rPr>
          <w:rFonts w:eastAsiaTheme="minorEastAsia"/>
        </w:rPr>
        <w:t xml:space="preserve"> is not possible for the gr</w:t>
      </w:r>
      <w:r w:rsidR="003E05E2">
        <w:rPr>
          <w:rFonts w:eastAsiaTheme="minorEastAsia"/>
        </w:rPr>
        <w:t>oup</w:t>
      </w:r>
      <w:r w:rsidR="00413828">
        <w:rPr>
          <w:rFonts w:eastAsiaTheme="minorEastAsia"/>
        </w:rPr>
        <w:t xml:space="preserve"> to, together, deviate to an m-tuple of strategies such that each mem</w:t>
      </w:r>
      <w:r w:rsidR="003E05E2">
        <w:rPr>
          <w:rFonts w:eastAsiaTheme="minorEastAsia"/>
        </w:rPr>
        <w:t xml:space="preserve">ber of the group is better off moving rather than not when everyone else in the group moves. If such a move by the group were available, the leader would </w:t>
      </w:r>
      <w:r w:rsidR="00AE38A7">
        <w:rPr>
          <w:rFonts w:eastAsiaTheme="minorEastAsia"/>
        </w:rPr>
        <w:t>‘</w:t>
      </w:r>
      <w:r w:rsidR="003E05E2">
        <w:rPr>
          <w:rFonts w:eastAsiaTheme="minorEastAsia"/>
        </w:rPr>
        <w:t>order</w:t>
      </w:r>
      <w:r w:rsidR="00AE38A7">
        <w:rPr>
          <w:rFonts w:eastAsiaTheme="minorEastAsia"/>
        </w:rPr>
        <w:t>’</w:t>
      </w:r>
      <w:r w:rsidR="003E05E2">
        <w:rPr>
          <w:rFonts w:eastAsiaTheme="minorEastAsia"/>
        </w:rPr>
        <w:t xml:space="preserve"> the followers to move.  I shall call a Nash equilibrium from which no such shift by the grou</w:t>
      </w:r>
      <w:r w:rsidR="00E60DF8">
        <w:rPr>
          <w:rFonts w:eastAsiaTheme="minorEastAsia"/>
        </w:rPr>
        <w:t xml:space="preserve">p is possible to be </w:t>
      </w:r>
      <w:r w:rsidR="00AE38A7">
        <w:rPr>
          <w:rFonts w:eastAsiaTheme="minorEastAsia"/>
        </w:rPr>
        <w:t xml:space="preserve">a </w:t>
      </w:r>
      <w:r w:rsidR="00E60DF8" w:rsidRPr="00E60DF8">
        <w:rPr>
          <w:rFonts w:eastAsiaTheme="minorEastAsia"/>
          <w:b/>
        </w:rPr>
        <w:t>deviation</w:t>
      </w:r>
      <w:r w:rsidR="00CE0E71">
        <w:rPr>
          <w:rFonts w:eastAsiaTheme="minorEastAsia"/>
          <w:b/>
        </w:rPr>
        <w:t>-</w:t>
      </w:r>
      <w:r w:rsidR="003E05E2" w:rsidRPr="00E60DF8">
        <w:rPr>
          <w:rFonts w:eastAsiaTheme="minorEastAsia"/>
          <w:b/>
        </w:rPr>
        <w:t>proof</w:t>
      </w:r>
      <w:r w:rsidR="00AE38A7">
        <w:rPr>
          <w:rFonts w:eastAsiaTheme="minorEastAsia"/>
        </w:rPr>
        <w:t xml:space="preserve"> Nash equilibrium</w:t>
      </w:r>
      <w:r w:rsidR="001C71CA">
        <w:rPr>
          <w:rStyle w:val="FootnoteReference"/>
          <w:rFonts w:eastAsiaTheme="minorEastAsia"/>
        </w:rPr>
        <w:footnoteReference w:id="9"/>
      </w:r>
      <w:r w:rsidR="00AE38A7">
        <w:rPr>
          <w:rFonts w:eastAsiaTheme="minorEastAsia"/>
        </w:rPr>
        <w:t>.</w:t>
      </w:r>
      <w:r w:rsidR="00E60DF8">
        <w:rPr>
          <w:rFonts w:eastAsiaTheme="minorEastAsia"/>
        </w:rPr>
        <w:t xml:space="preserve"> </w:t>
      </w:r>
    </w:p>
    <w:p w14:paraId="29E82569" w14:textId="77777777" w:rsidR="00711979" w:rsidRDefault="00711979" w:rsidP="00591D97">
      <w:pPr>
        <w:spacing w:line="276" w:lineRule="auto"/>
        <w:jc w:val="both"/>
        <w:rPr>
          <w:rFonts w:eastAsiaTheme="minorEastAsia"/>
        </w:rPr>
      </w:pPr>
    </w:p>
    <w:p w14:paraId="563225D2" w14:textId="18F61E7C" w:rsidR="00B02587" w:rsidRDefault="003E05E2" w:rsidP="00591D97">
      <w:pPr>
        <w:spacing w:line="276" w:lineRule="auto"/>
        <w:jc w:val="both"/>
        <w:rPr>
          <w:rFonts w:eastAsiaTheme="minorEastAsia"/>
        </w:rPr>
      </w:pPr>
      <w:r>
        <w:rPr>
          <w:rFonts w:eastAsiaTheme="minorEastAsia"/>
        </w:rPr>
        <w:t xml:space="preserve">It is interesting to note that </w:t>
      </w:r>
      <w:r w:rsidR="00E60DF8">
        <w:rPr>
          <w:rFonts w:eastAsiaTheme="minorEastAsia"/>
        </w:rPr>
        <w:t>when a Nash equilibrium is not deviation proof,</w:t>
      </w:r>
      <w:r>
        <w:rPr>
          <w:rFonts w:eastAsiaTheme="minorEastAsia"/>
        </w:rPr>
        <w:t xml:space="preserve"> an order</w:t>
      </w:r>
      <w:r w:rsidR="00E60DF8">
        <w:rPr>
          <w:rFonts w:eastAsiaTheme="minorEastAsia"/>
        </w:rPr>
        <w:t xml:space="preserve"> to move</w:t>
      </w:r>
      <w:r>
        <w:rPr>
          <w:rFonts w:eastAsiaTheme="minorEastAsia"/>
        </w:rPr>
        <w:t xml:space="preserve"> is obeyed</w:t>
      </w:r>
      <w:r w:rsidR="00413828">
        <w:rPr>
          <w:rFonts w:eastAsiaTheme="minorEastAsia"/>
        </w:rPr>
        <w:t xml:space="preserve"> not because of the authority of the leader but because it is in the self-interest of the players to obey. </w:t>
      </w:r>
      <w:r w:rsidR="00AE38A7">
        <w:rPr>
          <w:rFonts w:eastAsiaTheme="minorEastAsia"/>
        </w:rPr>
        <w:t>In short, t</w:t>
      </w:r>
      <w:r w:rsidR="00413828">
        <w:rPr>
          <w:rFonts w:eastAsiaTheme="minorEastAsia"/>
        </w:rPr>
        <w:t>here is no exogenous authority in this conceptualization.</w:t>
      </w:r>
      <w:r w:rsidR="00E60DF8">
        <w:rPr>
          <w:rFonts w:eastAsiaTheme="minorEastAsia"/>
        </w:rPr>
        <w:t xml:space="preserve"> It is a self-reinforcing authority, the enforcement arising from the beliefs and behavior </w:t>
      </w:r>
      <w:r w:rsidR="00AE38A7">
        <w:rPr>
          <w:rFonts w:eastAsiaTheme="minorEastAsia"/>
        </w:rPr>
        <w:t>of ordinary players, capturing the</w:t>
      </w:r>
      <w:r w:rsidR="00E60DF8">
        <w:rPr>
          <w:rFonts w:eastAsiaTheme="minorEastAsia"/>
        </w:rPr>
        <w:t xml:space="preserve"> central idea of</w:t>
      </w:r>
      <w:r w:rsidR="00AE38A7">
        <w:rPr>
          <w:rFonts w:eastAsiaTheme="minorEastAsia"/>
        </w:rPr>
        <w:t xml:space="preserve"> power as suggested by</w:t>
      </w:r>
      <w:r w:rsidR="00E60DF8">
        <w:rPr>
          <w:rFonts w:eastAsiaTheme="minorEastAsia"/>
        </w:rPr>
        <w:t xml:space="preserve"> David Hume.</w:t>
      </w:r>
      <w:r w:rsidR="000C77D3">
        <w:rPr>
          <w:rFonts w:eastAsiaTheme="minorEastAsia"/>
        </w:rPr>
        <w:t xml:space="preserve"> </w:t>
      </w:r>
      <w:r w:rsidR="000B364E">
        <w:rPr>
          <w:rFonts w:eastAsiaTheme="minorEastAsia"/>
        </w:rPr>
        <w:t>The orde</w:t>
      </w:r>
      <w:r w:rsidR="00AE38A7">
        <w:rPr>
          <w:rFonts w:eastAsiaTheme="minorEastAsia"/>
        </w:rPr>
        <w:t xml:space="preserve">r simply acts like a focal </w:t>
      </w:r>
      <w:r w:rsidR="00AE38A7" w:rsidRPr="00AE38A7">
        <w:rPr>
          <w:rFonts w:eastAsiaTheme="minorEastAsia"/>
          <w:i/>
        </w:rPr>
        <w:t>shift</w:t>
      </w:r>
      <w:r w:rsidR="000B364E">
        <w:rPr>
          <w:rFonts w:eastAsiaTheme="minorEastAsia"/>
        </w:rPr>
        <w:t xml:space="preserve"> for all members </w:t>
      </w:r>
      <w:r w:rsidR="00AE38A7">
        <w:rPr>
          <w:rFonts w:eastAsiaTheme="minorEastAsia"/>
        </w:rPr>
        <w:t>of M to move to</w:t>
      </w:r>
      <w:r w:rsidR="005F632D">
        <w:rPr>
          <w:rStyle w:val="FootnoteReference"/>
          <w:rFonts w:eastAsiaTheme="minorEastAsia"/>
        </w:rPr>
        <w:footnoteReference w:id="10"/>
      </w:r>
      <w:r w:rsidR="000B364E">
        <w:rPr>
          <w:rFonts w:eastAsiaTheme="minorEastAsia"/>
        </w:rPr>
        <w:t>.</w:t>
      </w:r>
    </w:p>
    <w:p w14:paraId="516AC358" w14:textId="77777777" w:rsidR="000B364E" w:rsidRDefault="000B364E" w:rsidP="00591D97">
      <w:pPr>
        <w:spacing w:line="276" w:lineRule="auto"/>
        <w:jc w:val="both"/>
        <w:rPr>
          <w:rFonts w:eastAsiaTheme="minorEastAsia"/>
        </w:rPr>
      </w:pPr>
    </w:p>
    <w:p w14:paraId="2D8D4621" w14:textId="77777777" w:rsidR="00711979" w:rsidRDefault="00E60DF8" w:rsidP="00591D97">
      <w:pPr>
        <w:spacing w:line="276" w:lineRule="auto"/>
        <w:jc w:val="both"/>
        <w:rPr>
          <w:rFonts w:eastAsiaTheme="minorEastAsia"/>
        </w:rPr>
      </w:pPr>
      <w:r>
        <w:rPr>
          <w:rFonts w:eastAsiaTheme="minorEastAsia"/>
        </w:rPr>
        <w:t>Now we can get to the final definition of equilibrium in a leadership game. If there are several deviation</w:t>
      </w:r>
      <w:r w:rsidR="00CE0E71">
        <w:rPr>
          <w:rFonts w:eastAsiaTheme="minorEastAsia"/>
        </w:rPr>
        <w:t>-</w:t>
      </w:r>
      <w:r>
        <w:rPr>
          <w:rFonts w:eastAsiaTheme="minorEastAsia"/>
        </w:rPr>
        <w:t>proof Nash equilibria in a game, the players have a quandary. They all want to converge to the same equilibrium. This is the classic focal point problem. If the leader’s ‘order’ to behave in a certain way is treated as focal, all players will heed the order. So, the</w:t>
      </w:r>
      <w:r w:rsidR="00B02587">
        <w:rPr>
          <w:rFonts w:eastAsiaTheme="minorEastAsia"/>
        </w:rPr>
        <w:t xml:space="preserve"> leader </w:t>
      </w:r>
      <w:r>
        <w:rPr>
          <w:rFonts w:eastAsiaTheme="minorEastAsia"/>
        </w:rPr>
        <w:t>will choose</w:t>
      </w:r>
      <w:r w:rsidR="00B02587">
        <w:rPr>
          <w:rFonts w:eastAsiaTheme="minorEastAsia"/>
        </w:rPr>
        <w:t xml:space="preserve"> an ou</w:t>
      </w:r>
      <w:r w:rsidR="00105DE2">
        <w:rPr>
          <w:rFonts w:eastAsiaTheme="minorEastAsia"/>
        </w:rPr>
        <w:t xml:space="preserve">tcome </w:t>
      </w:r>
      <w:r>
        <w:rPr>
          <w:rFonts w:eastAsiaTheme="minorEastAsia"/>
        </w:rPr>
        <w:t xml:space="preserve">from among the set of deviation-proof Nash equilibria in order to do as well as possible </w:t>
      </w:r>
      <w:r>
        <w:rPr>
          <w:rFonts w:eastAsiaTheme="minorEastAsia"/>
        </w:rPr>
        <w:lastRenderedPageBreak/>
        <w:t>for</w:t>
      </w:r>
      <w:r w:rsidR="00AE38A7">
        <w:rPr>
          <w:rFonts w:eastAsiaTheme="minorEastAsia"/>
        </w:rPr>
        <w:t xml:space="preserve"> herself. Hence, I shall</w:t>
      </w:r>
      <w:r>
        <w:rPr>
          <w:rFonts w:eastAsiaTheme="minorEastAsia"/>
        </w:rPr>
        <w:t xml:space="preserve"> call </w:t>
      </w:r>
      <w:r w:rsidR="0024138C">
        <w:rPr>
          <w:rFonts w:eastAsiaTheme="minorEastAsia"/>
        </w:rPr>
        <w:t>a deviation</w:t>
      </w:r>
      <w:r w:rsidR="001C2C91">
        <w:rPr>
          <w:rFonts w:eastAsiaTheme="minorEastAsia"/>
        </w:rPr>
        <w:t>-</w:t>
      </w:r>
      <w:r w:rsidR="0024138C">
        <w:rPr>
          <w:rFonts w:eastAsiaTheme="minorEastAsia"/>
        </w:rPr>
        <w:t xml:space="preserve">proof Nash equilibrium a </w:t>
      </w:r>
      <w:r w:rsidR="0024138C">
        <w:rPr>
          <w:rFonts w:eastAsiaTheme="minorEastAsia"/>
          <w:b/>
        </w:rPr>
        <w:t>Leviathan equilibrium</w:t>
      </w:r>
      <w:r w:rsidR="0024138C">
        <w:rPr>
          <w:rFonts w:eastAsiaTheme="minorEastAsia"/>
        </w:rPr>
        <w:t xml:space="preserve"> if there is no other deviation</w:t>
      </w:r>
      <w:r w:rsidR="001C2C91">
        <w:rPr>
          <w:rFonts w:eastAsiaTheme="minorEastAsia"/>
        </w:rPr>
        <w:t>-</w:t>
      </w:r>
      <w:r w:rsidR="0024138C">
        <w:rPr>
          <w:rFonts w:eastAsiaTheme="minorEastAsia"/>
        </w:rPr>
        <w:t xml:space="preserve">proof Nash equilibrium where the leader does better. </w:t>
      </w:r>
    </w:p>
    <w:p w14:paraId="05E5B13D" w14:textId="77777777" w:rsidR="00711979" w:rsidRDefault="00711979" w:rsidP="00591D97">
      <w:pPr>
        <w:spacing w:line="276" w:lineRule="auto"/>
        <w:jc w:val="both"/>
        <w:rPr>
          <w:rFonts w:eastAsiaTheme="minorEastAsia"/>
        </w:rPr>
      </w:pPr>
    </w:p>
    <w:p w14:paraId="22DB460A" w14:textId="1D69469B" w:rsidR="00B02587" w:rsidRDefault="00E35E6B" w:rsidP="00591D97">
      <w:pPr>
        <w:spacing w:line="276" w:lineRule="auto"/>
        <w:jc w:val="both"/>
        <w:rPr>
          <w:rFonts w:eastAsiaTheme="minorEastAsia"/>
        </w:rPr>
      </w:pPr>
      <w:r>
        <w:rPr>
          <w:rFonts w:eastAsiaTheme="minorEastAsia"/>
        </w:rPr>
        <w:t xml:space="preserve">The next </w:t>
      </w:r>
      <w:r w:rsidR="008D55A9">
        <w:rPr>
          <w:rFonts w:eastAsiaTheme="minorEastAsia"/>
        </w:rPr>
        <w:t>three</w:t>
      </w:r>
      <w:r w:rsidR="00A72B58">
        <w:rPr>
          <w:rFonts w:eastAsiaTheme="minorEastAsia"/>
        </w:rPr>
        <w:t xml:space="preserve"> </w:t>
      </w:r>
      <w:r>
        <w:rPr>
          <w:rFonts w:eastAsiaTheme="minorEastAsia"/>
        </w:rPr>
        <w:t>paragraph</w:t>
      </w:r>
      <w:r w:rsidR="00A72B58">
        <w:rPr>
          <w:rFonts w:eastAsiaTheme="minorEastAsia"/>
        </w:rPr>
        <w:t>s</w:t>
      </w:r>
      <w:r w:rsidR="00DF7643">
        <w:rPr>
          <w:rFonts w:eastAsiaTheme="minorEastAsia"/>
        </w:rPr>
        <w:t xml:space="preserve"> give</w:t>
      </w:r>
      <w:r>
        <w:rPr>
          <w:rFonts w:eastAsiaTheme="minorEastAsia"/>
        </w:rPr>
        <w:t xml:space="preserve"> a formal definit</w:t>
      </w:r>
      <w:r w:rsidR="00FE477E">
        <w:rPr>
          <w:rFonts w:eastAsiaTheme="minorEastAsia"/>
        </w:rPr>
        <w:t>ion of deviation-</w:t>
      </w:r>
      <w:proofErr w:type="spellStart"/>
      <w:r w:rsidR="00FE477E">
        <w:rPr>
          <w:rFonts w:eastAsiaTheme="minorEastAsia"/>
        </w:rPr>
        <w:t>proofness</w:t>
      </w:r>
      <w:proofErr w:type="spellEnd"/>
      <w:r w:rsidR="00FE477E">
        <w:rPr>
          <w:rFonts w:eastAsiaTheme="minorEastAsia"/>
        </w:rPr>
        <w:t xml:space="preserve"> and</w:t>
      </w:r>
      <w:r>
        <w:rPr>
          <w:rFonts w:eastAsiaTheme="minorEastAsia"/>
        </w:rPr>
        <w:t xml:space="preserve"> Leviathan equilibrium</w:t>
      </w:r>
      <w:r w:rsidR="00FE477E">
        <w:rPr>
          <w:rFonts w:eastAsiaTheme="minorEastAsia"/>
        </w:rPr>
        <w:t xml:space="preserve">. This is useful to state some of the results obtained in this paper more formally, which in turn can be useful for further development of these ideas in the future. </w:t>
      </w:r>
      <w:r w:rsidR="00B02587">
        <w:rPr>
          <w:rFonts w:eastAsiaTheme="minorEastAsia"/>
        </w:rPr>
        <w:t xml:space="preserve"> </w:t>
      </w:r>
    </w:p>
    <w:p w14:paraId="03C95AC7" w14:textId="77777777" w:rsidR="00105DE2" w:rsidRDefault="00105DE2" w:rsidP="007E4FD9">
      <w:pPr>
        <w:spacing w:line="276" w:lineRule="auto"/>
        <w:jc w:val="both"/>
        <w:rPr>
          <w:rFonts w:eastAsiaTheme="minorEastAsia"/>
        </w:rPr>
      </w:pPr>
    </w:p>
    <w:p w14:paraId="30412111" w14:textId="17D329C0" w:rsidR="008D55A9" w:rsidRDefault="00711979" w:rsidP="00A72B58">
      <w:pPr>
        <w:jc w:val="both"/>
        <w:rPr>
          <w:rFonts w:eastAsiaTheme="minorEastAsia"/>
        </w:rPr>
      </w:pPr>
      <w:r>
        <w:rPr>
          <w:rFonts w:eastAsiaTheme="minorEastAsia"/>
        </w:rPr>
        <w:t xml:space="preserve">Suppose we have a </w:t>
      </w:r>
      <w:r w:rsidRPr="00590F5C">
        <w:rPr>
          <w:rFonts w:eastAsiaTheme="minorEastAsia"/>
          <w:b/>
        </w:rPr>
        <w:t>game</w:t>
      </w:r>
      <w:r>
        <w:rPr>
          <w:rFonts w:eastAsiaTheme="minorEastAsia"/>
          <w:b/>
        </w:rPr>
        <w:t>,</w:t>
      </w:r>
      <w:r>
        <w:rPr>
          <w:rFonts w:eastAsiaTheme="minorEastAsia"/>
        </w:rPr>
        <w:t xml:space="preserve"> G </w:t>
      </w:r>
      <m:oMath>
        <m:r>
          <w:rPr>
            <w:rFonts w:ascii="Cambria Math" w:eastAsiaTheme="minorEastAsia" w:hAnsi="Cambria Math"/>
          </w:rPr>
          <m:t xml:space="preserve">≡ </m:t>
        </m:r>
      </m:oMath>
      <w:r>
        <w:rPr>
          <w:rFonts w:eastAsiaTheme="minorEastAsia"/>
        </w:rPr>
        <w:t xml:space="preserve">(N, S, p), and a </w:t>
      </w:r>
      <w:r w:rsidRPr="00590F5C">
        <w:rPr>
          <w:rFonts w:eastAsiaTheme="minorEastAsia"/>
          <w:b/>
        </w:rPr>
        <w:t>leadership game</w:t>
      </w:r>
      <w:r>
        <w:rPr>
          <w:rFonts w:eastAsiaTheme="minorEastAsia"/>
        </w:rPr>
        <w:t xml:space="preserve">, (G, (1, M)) </w:t>
      </w:r>
      <m:oMath>
        <m:r>
          <w:rPr>
            <w:rFonts w:ascii="Cambria Math" w:eastAsiaTheme="minorEastAsia" w:hAnsi="Cambria Math"/>
          </w:rPr>
          <m:t>≡</m:t>
        </m:r>
      </m:oMath>
      <w:r>
        <w:rPr>
          <w:rFonts w:eastAsiaTheme="minorEastAsia"/>
        </w:rPr>
        <w:t xml:space="preserve"> </w:t>
      </w:r>
      <w:r w:rsidRPr="00A85010">
        <w:rPr>
          <w:rFonts w:ascii="Kohinoor Bangla" w:eastAsia="Kohinoor Bangla" w:hAnsi="Kohinoor Bangla" w:cs="Kohinoor Bangla"/>
        </w:rPr>
        <w:t>ক</w:t>
      </w:r>
      <w:r>
        <w:rPr>
          <w:rFonts w:eastAsiaTheme="minorEastAsia"/>
        </w:rPr>
        <w:t xml:space="preserve">.  Let </w:t>
      </w:r>
      <m:oMath>
        <m:r>
          <w:rPr>
            <w:rFonts w:ascii="Cambria Math" w:eastAsiaTheme="minorEastAsia" w:hAnsi="Cambria Math"/>
          </w:rPr>
          <m:t>φ</m:t>
        </m:r>
      </m:oMath>
      <w:r>
        <w:rPr>
          <w:rFonts w:eastAsiaTheme="minorEastAsia"/>
        </w:rPr>
        <w:t xml:space="preserve"> be a function, such that, given </w:t>
      </w:r>
      <w:r w:rsidR="007E3BD6">
        <w:rPr>
          <w:rFonts w:ascii="Times New Roman" w:eastAsiaTheme="minorEastAsia" w:hAnsi="Times New Roman" w:cs="Times New Roman"/>
          <w:iCs/>
        </w:rPr>
        <w:t>any</w:t>
      </w:r>
      <w:r>
        <w:rPr>
          <w:rFonts w:eastAsiaTheme="minorEastAsia"/>
        </w:rPr>
        <w:t xml:space="preserve"> </w:t>
      </w:r>
      <m:oMath>
        <m:r>
          <w:rPr>
            <w:rFonts w:ascii="Cambria Math" w:eastAsiaTheme="minorEastAsia" w:hAnsi="Cambria Math"/>
          </w:rPr>
          <m:t>s∈S &amp; any y∈</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1</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m</m:t>
            </m:r>
          </m:sub>
        </m:sSub>
      </m:oMath>
      <w:r>
        <w:rPr>
          <w:rFonts w:eastAsiaTheme="minorEastAsia"/>
        </w:rPr>
        <w:t xml:space="preserve">, </w:t>
      </w:r>
      <m:oMath>
        <m:r>
          <w:rPr>
            <w:rFonts w:ascii="Cambria Math" w:eastAsiaTheme="minorEastAsia" w:hAnsi="Cambria Math"/>
          </w:rPr>
          <m:t>φ</m:t>
        </m:r>
      </m:oMath>
      <w:r w:rsidR="00F365FE">
        <w:rPr>
          <w:rFonts w:eastAsiaTheme="minorEastAsia"/>
        </w:rPr>
        <w:t xml:space="preserve"> </w:t>
      </w:r>
      <w:r>
        <w:rPr>
          <w:rFonts w:eastAsiaTheme="minorEastAsia"/>
        </w:rPr>
        <w:t>(s, y</w:t>
      </w:r>
      <w:r w:rsidRPr="001B0534">
        <w:rPr>
          <w:rFonts w:eastAsiaTheme="minorEastAsia"/>
        </w:rPr>
        <w:t>)</w:t>
      </w:r>
      <w:r w:rsidRPr="001B0534">
        <w:rPr>
          <w:rFonts w:eastAsiaTheme="minorEastAsia"/>
          <w:i/>
        </w:rPr>
        <w:t xml:space="preserve"> </w:t>
      </w:r>
      <m:oMath>
        <m:r>
          <w:rPr>
            <w:rFonts w:ascii="Cambria Math" w:eastAsiaTheme="minorEastAsia" w:hAnsi="Cambria Math"/>
          </w:rPr>
          <m:t>≡</m:t>
        </m:r>
      </m:oMath>
      <w:r>
        <w:rPr>
          <w:rFonts w:eastAsiaTheme="minorEastAsia"/>
          <w:i/>
        </w:rPr>
        <w:t xml:space="preserve"> </w:t>
      </w:r>
      <w:r>
        <w:rPr>
          <w:rFonts w:eastAsiaTheme="minorEastAsia"/>
        </w:rPr>
        <w:t xml:space="preserve">z is an element of S such that </w:t>
      </w:r>
      <w:proofErr w:type="spellStart"/>
      <w:r>
        <w:rPr>
          <w:rFonts w:eastAsiaTheme="minorEastAsia"/>
        </w:rPr>
        <w:t>z</w:t>
      </w:r>
      <w:r>
        <w:rPr>
          <w:rFonts w:eastAsiaTheme="minorEastAsia"/>
          <w:vertAlign w:val="subscript"/>
        </w:rPr>
        <w:t>i</w:t>
      </w:r>
      <w:proofErr w:type="spellEnd"/>
      <w:r>
        <w:rPr>
          <w:rFonts w:eastAsiaTheme="minorEastAsia"/>
        </w:rPr>
        <w:t xml:space="preserve"> = </w:t>
      </w:r>
      <w:proofErr w:type="spellStart"/>
      <w:r>
        <w:rPr>
          <w:rFonts w:eastAsiaTheme="minorEastAsia"/>
        </w:rPr>
        <w:t>y</w:t>
      </w:r>
      <w:r>
        <w:rPr>
          <w:rFonts w:eastAsiaTheme="minorEastAsia"/>
          <w:vertAlign w:val="subscript"/>
        </w:rPr>
        <w:t>i</w:t>
      </w:r>
      <w:proofErr w:type="spellEnd"/>
      <w:r>
        <w:rPr>
          <w:rFonts w:eastAsiaTheme="minorEastAsia"/>
        </w:rPr>
        <w:t xml:space="preserve"> for all </w:t>
      </w:r>
      <w:proofErr w:type="spellStart"/>
      <w:r>
        <w:rPr>
          <w:rFonts w:eastAsiaTheme="minorEastAsia"/>
        </w:rPr>
        <w:t>i</w:t>
      </w:r>
      <w:proofErr w:type="spellEnd"/>
      <w:r>
        <w:rPr>
          <w:rFonts w:eastAsiaTheme="minorEastAsia"/>
        </w:rPr>
        <w:t xml:space="preserve"> </w:t>
      </w:r>
      <m:oMath>
        <m:r>
          <w:rPr>
            <w:rFonts w:ascii="Cambria Math" w:eastAsiaTheme="minorEastAsia" w:hAnsi="Cambria Math"/>
          </w:rPr>
          <m:t>∈</m:t>
        </m:r>
      </m:oMath>
      <w:r>
        <w:rPr>
          <w:rFonts w:eastAsiaTheme="minorEastAsia"/>
        </w:rPr>
        <w:t xml:space="preserve"> M and z</w:t>
      </w:r>
      <w:proofErr w:type="spellStart"/>
      <w:r>
        <w:rPr>
          <w:rFonts w:eastAsiaTheme="minorEastAsia"/>
          <w:vertAlign w:val="subscript"/>
        </w:rPr>
        <w:t>i</w:t>
      </w:r>
      <w:proofErr w:type="spellEnd"/>
      <w:r>
        <w:rPr>
          <w:rFonts w:eastAsiaTheme="minorEastAsia"/>
        </w:rPr>
        <w:t xml:space="preserve"> = </w:t>
      </w:r>
      <w:proofErr w:type="spellStart"/>
      <w:r>
        <w:rPr>
          <w:rFonts w:eastAsiaTheme="minorEastAsia"/>
        </w:rPr>
        <w:t>s</w:t>
      </w:r>
      <w:r>
        <w:rPr>
          <w:rFonts w:eastAsiaTheme="minorEastAsia"/>
          <w:vertAlign w:val="subscript"/>
        </w:rPr>
        <w:t>i</w:t>
      </w:r>
      <w:proofErr w:type="spellEnd"/>
      <w:r>
        <w:rPr>
          <w:rFonts w:eastAsiaTheme="minorEastAsia"/>
        </w:rPr>
        <w:t xml:space="preserve">, for all </w:t>
      </w:r>
      <m:oMath>
        <m:r>
          <w:rPr>
            <w:rFonts w:ascii="Cambria Math" w:eastAsiaTheme="minorEastAsia" w:hAnsi="Cambria Math"/>
          </w:rPr>
          <m:t>i∉M</m:t>
        </m:r>
      </m:oMath>
      <w:r>
        <w:rPr>
          <w:rFonts w:eastAsiaTheme="minorEastAsia"/>
        </w:rPr>
        <w:t xml:space="preserve">. </w:t>
      </w:r>
    </w:p>
    <w:p w14:paraId="4F2CCEED" w14:textId="77777777" w:rsidR="008D55A9" w:rsidRDefault="008D55A9" w:rsidP="00A72B58">
      <w:pPr>
        <w:jc w:val="both"/>
        <w:rPr>
          <w:rFonts w:eastAsiaTheme="minorEastAsia"/>
        </w:rPr>
      </w:pPr>
    </w:p>
    <w:p w14:paraId="5403C185" w14:textId="3836120A" w:rsidR="00E35E6B" w:rsidRDefault="00711979" w:rsidP="00A72B58">
      <w:pPr>
        <w:jc w:val="both"/>
        <w:rPr>
          <w:rFonts w:eastAsia="Kohinoor Bangla" w:cs="Kohinoor Bangla"/>
        </w:rPr>
      </w:pPr>
      <w:r>
        <w:rPr>
          <w:rFonts w:eastAsiaTheme="minorEastAsia"/>
        </w:rPr>
        <w:t>In words,</w:t>
      </w:r>
      <w:r>
        <w:rPr>
          <w:rFonts w:ascii="Calibri" w:eastAsiaTheme="minorEastAsia" w:hAnsi="Calibri"/>
        </w:rPr>
        <w:t xml:space="preserve"> this function</w:t>
      </w:r>
      <w:r w:rsidR="00F365FE">
        <w:rPr>
          <w:rFonts w:ascii="Calibri" w:eastAsiaTheme="minorEastAsia" w:hAnsi="Calibri"/>
        </w:rPr>
        <w:t>,</w:t>
      </w:r>
      <w:r w:rsidR="007E3BD6">
        <w:rPr>
          <w:rFonts w:ascii="Calibri" w:eastAsiaTheme="minorEastAsia" w:hAnsi="Calibri"/>
        </w:rPr>
        <w:t xml:space="preserve"> </w:t>
      </w:r>
      <m:oMath>
        <m:r>
          <w:rPr>
            <w:rFonts w:ascii="Cambria Math" w:eastAsiaTheme="minorEastAsia" w:hAnsi="Cambria Math"/>
          </w:rPr>
          <m:t>φ</m:t>
        </m:r>
      </m:oMath>
      <w:r w:rsidR="00F365FE">
        <w:rPr>
          <w:rFonts w:ascii="Calibri" w:eastAsiaTheme="minorEastAsia" w:hAnsi="Calibri"/>
        </w:rPr>
        <w:t>,</w:t>
      </w:r>
      <w:r>
        <w:rPr>
          <w:rFonts w:ascii="Calibri" w:eastAsiaTheme="minorEastAsia" w:hAnsi="Calibri"/>
        </w:rPr>
        <w:t xml:space="preserve"> does the following. Presented with any</w:t>
      </w:r>
      <w:r>
        <w:rPr>
          <w:rFonts w:eastAsiaTheme="minorEastAsia"/>
        </w:rPr>
        <w:t xml:space="preserve"> </w:t>
      </w:r>
      <m:oMath>
        <m:r>
          <w:rPr>
            <w:rFonts w:ascii="Cambria Math" w:eastAsiaTheme="minorEastAsia" w:hAnsi="Cambria Math"/>
          </w:rPr>
          <m:t>s∈S</m:t>
        </m:r>
      </m:oMath>
      <w:r w:rsidR="007E3BD6">
        <w:rPr>
          <w:rFonts w:eastAsiaTheme="minorEastAsia"/>
        </w:rPr>
        <w:t xml:space="preserve"> and a leader’s order,</w:t>
      </w:r>
      <w:r>
        <w:rPr>
          <w:rFonts w:eastAsiaTheme="minorEastAsia"/>
        </w:rPr>
        <w:t xml:space="preserve"> it takes s and replaces all the strategies for members of M </w:t>
      </w:r>
      <w:r w:rsidR="007E3BD6">
        <w:rPr>
          <w:rFonts w:eastAsiaTheme="minorEastAsia"/>
        </w:rPr>
        <w:t xml:space="preserve">specified in s </w:t>
      </w:r>
      <w:r>
        <w:rPr>
          <w:rFonts w:eastAsiaTheme="minorEastAsia"/>
        </w:rPr>
        <w:t>with the strategies specified</w:t>
      </w:r>
      <w:r w:rsidR="00E35E6B">
        <w:rPr>
          <w:rFonts w:eastAsiaTheme="minorEastAsia"/>
        </w:rPr>
        <w:t xml:space="preserve"> in y. And z is the new morphed </w:t>
      </w:r>
      <w:r>
        <w:rPr>
          <w:rFonts w:eastAsiaTheme="minorEastAsia"/>
        </w:rPr>
        <w:t>strategy n-tuple that gets created by this.</w:t>
      </w:r>
      <w:r w:rsidR="007E3BD6">
        <w:rPr>
          <w:rFonts w:eastAsiaTheme="minorEastAsia"/>
        </w:rPr>
        <w:t xml:space="preserve"> Thus z is what we get if all the followers follow the leader’s order.</w:t>
      </w:r>
      <w:r w:rsidR="00E35E6B">
        <w:rPr>
          <w:rFonts w:eastAsia="Kohinoor Bangla" w:cs="Kohinoor Bangla"/>
        </w:rPr>
        <w:t xml:space="preserve"> </w:t>
      </w:r>
    </w:p>
    <w:p w14:paraId="0E298C12" w14:textId="77777777" w:rsidR="00E35E6B" w:rsidRDefault="00E35E6B" w:rsidP="00A72B58">
      <w:pPr>
        <w:jc w:val="both"/>
        <w:rPr>
          <w:rFonts w:eastAsia="Kohinoor Bangla" w:cs="Kohinoor Bangla"/>
        </w:rPr>
      </w:pPr>
    </w:p>
    <w:p w14:paraId="63A9D82B" w14:textId="5474BC6A" w:rsidR="00711979" w:rsidRPr="00A72B58" w:rsidRDefault="00711979" w:rsidP="00A72B58">
      <w:pPr>
        <w:jc w:val="both"/>
        <w:rPr>
          <w:rFonts w:eastAsia="Kohinoor Bangla" w:cs="Kohinoor Bangla"/>
        </w:rPr>
      </w:pPr>
      <w:r>
        <w:rPr>
          <w:rFonts w:eastAsiaTheme="minorEastAsia"/>
        </w:rPr>
        <w:t>Given the leadership game</w:t>
      </w:r>
      <w:r w:rsidR="00E35E6B">
        <w:rPr>
          <w:rFonts w:eastAsiaTheme="minorEastAsia"/>
        </w:rPr>
        <w:t xml:space="preserve"> </w:t>
      </w:r>
      <w:r w:rsidR="00A72B58" w:rsidRPr="00A85010">
        <w:rPr>
          <w:rFonts w:ascii="Kohinoor Bangla" w:eastAsia="Kohinoor Bangla" w:hAnsi="Kohinoor Bangla" w:cs="Kohinoor Bangla"/>
        </w:rPr>
        <w:t>ক</w:t>
      </w:r>
      <w:r w:rsidR="00A72B58">
        <w:rPr>
          <w:rFonts w:eastAsia="Kohinoor Bangla" w:cs="Kohinoor Bangla"/>
        </w:rPr>
        <w:t>,</w:t>
      </w:r>
      <w:r>
        <w:rPr>
          <w:rFonts w:eastAsiaTheme="minorEastAsia"/>
        </w:rPr>
        <w:t xml:space="preserve"> a Nash equilibrium s* </w:t>
      </w:r>
      <m:oMath>
        <m:r>
          <w:rPr>
            <w:rFonts w:ascii="Cambria Math" w:hAnsi="Cambria Math"/>
          </w:rPr>
          <m:t>∈</m:t>
        </m:r>
      </m:oMath>
      <w:r w:rsidR="00A72B58">
        <w:rPr>
          <w:rFonts w:eastAsiaTheme="minorEastAsia"/>
        </w:rPr>
        <w:t xml:space="preserve"> S is defined as</w:t>
      </w:r>
      <w:r>
        <w:rPr>
          <w:rFonts w:eastAsiaTheme="minorEastAsia"/>
        </w:rPr>
        <w:t xml:space="preserve"> </w:t>
      </w:r>
      <w:r w:rsidRPr="0098696B">
        <w:rPr>
          <w:rFonts w:eastAsiaTheme="minorEastAsia"/>
          <w:b/>
        </w:rPr>
        <w:t xml:space="preserve">deviation proof </w:t>
      </w:r>
      <w:r w:rsidR="000321C9">
        <w:rPr>
          <w:rFonts w:eastAsiaTheme="minorEastAsia"/>
        </w:rPr>
        <w:t>if there does not exist an order</w:t>
      </w:r>
      <w:r>
        <w:rPr>
          <w:rFonts w:eastAsiaTheme="minorEastAsia"/>
        </w:rPr>
        <w:t xml:space="preserve"> </w:t>
      </w:r>
      <w:r w:rsidR="003B0885">
        <w:rPr>
          <w:rFonts w:eastAsiaTheme="minorEastAsia"/>
        </w:rPr>
        <w:t>x</w:t>
      </w:r>
      <w:r>
        <w:rPr>
          <w:rFonts w:eastAsiaTheme="minorEastAsia"/>
        </w:rPr>
        <w:t xml:space="preserve"> and </w:t>
      </w:r>
      <m:oMath>
        <m:r>
          <w:rPr>
            <w:rFonts w:ascii="Cambria Math" w:eastAsiaTheme="minorEastAsia" w:hAnsi="Cambria Math"/>
          </w:rPr>
          <m:t>z≡φ</m:t>
        </m:r>
        <m:d>
          <m:dPr>
            <m:ctrlPr>
              <w:rPr>
                <w:rFonts w:ascii="Cambria Math" w:eastAsiaTheme="minorEastAsia" w:hAnsi="Calibri"/>
              </w:rPr>
            </m:ctrlPr>
          </m:dPr>
          <m:e>
            <m:sSup>
              <m:sSupPr>
                <m:ctrlPr>
                  <w:rPr>
                    <w:rFonts w:ascii="Cambria Math" w:eastAsiaTheme="minorEastAsia" w:hAnsi="Calibri"/>
                  </w:rPr>
                </m:ctrlPr>
              </m:sSupPr>
              <m:e>
                <m:r>
                  <w:rPr>
                    <w:rFonts w:ascii="Cambria Math" w:eastAsiaTheme="minorEastAsia" w:hAnsi="Calibri"/>
                  </w:rPr>
                  <m:t>s</m:t>
                </m:r>
              </m:e>
              <m:sup>
                <m:r>
                  <w:rPr>
                    <w:rFonts w:ascii="MS Mincho" w:eastAsia="MS Mincho" w:hAnsi="MS Mincho" w:cs="MS Mincho"/>
                  </w:rPr>
                  <m:t>*</m:t>
                </m:r>
              </m:sup>
            </m:sSup>
            <m:r>
              <w:rPr>
                <w:rFonts w:ascii="Cambria Math" w:eastAsiaTheme="minorEastAsia" w:hAnsi="Calibri"/>
              </w:rPr>
              <m:t>,x</m:t>
            </m:r>
            <m:ctrlPr>
              <w:rPr>
                <w:rFonts w:ascii="Cambria Math" w:eastAsiaTheme="minorEastAsia" w:hAnsi="Calibri"/>
                <w:i/>
              </w:rPr>
            </m:ctrlPr>
          </m:e>
        </m:d>
      </m:oMath>
      <w:r w:rsidR="000321C9">
        <w:rPr>
          <w:rFonts w:eastAsiaTheme="minorEastAsia"/>
        </w:rPr>
        <w:t>,</w:t>
      </w:r>
      <w:r>
        <w:rPr>
          <w:rFonts w:eastAsiaTheme="minorEastAsia"/>
        </w:rPr>
        <w:t xml:space="preserve"> such </w:t>
      </w:r>
      <w:r w:rsidRPr="00BF6BE3">
        <w:rPr>
          <w:rFonts w:eastAsiaTheme="minorEastAsia"/>
        </w:rPr>
        <w:t xml:space="preserve">that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m:t>
            </m:r>
          </m:sub>
        </m:sSub>
        <m:r>
          <w:rPr>
            <w:rFonts w:ascii="Cambria Math" w:eastAsiaTheme="minorEastAsia" w:hAnsi="Cambria Math"/>
          </w:rPr>
          <m:t xml:space="preserve">(z)&gt;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m:t>
            </m:r>
          </m:sub>
        </m:sSub>
        <m:d>
          <m:dPr>
            <m:ctrlPr>
              <w:rPr>
                <w:rFonts w:ascii="Cambria Math" w:eastAsiaTheme="minorEastAsia" w:hAnsi="Cambria Math"/>
                <w:i/>
              </w:rPr>
            </m:ctrlPr>
          </m:dPr>
          <m:e>
            <m:sSubSup>
              <m:sSubSupPr>
                <m:ctrlPr>
                  <w:rPr>
                    <w:rFonts w:ascii="Cambria Math" w:eastAsiaTheme="minorEastAsia" w:hAnsi="Cambria Math"/>
                    <w:i/>
                  </w:rPr>
                </m:ctrlPr>
              </m:sSubSupPr>
              <m:e>
                <m:f>
                  <m:fPr>
                    <m:type m:val="lin"/>
                    <m:ctrlPr>
                      <w:rPr>
                        <w:rFonts w:ascii="Cambria Math" w:eastAsiaTheme="minorEastAsia" w:hAnsi="Cambria Math"/>
                        <w:i/>
                      </w:rPr>
                    </m:ctrlPr>
                  </m:fPr>
                  <m:num>
                    <m:r>
                      <w:rPr>
                        <w:rFonts w:ascii="Cambria Math" w:eastAsiaTheme="minorEastAsia" w:hAnsi="Cambria Math"/>
                      </w:rPr>
                      <m:t>z</m:t>
                    </m:r>
                  </m:num>
                  <m:den>
                    <m:r>
                      <w:rPr>
                        <w:rFonts w:ascii="Cambria Math" w:eastAsiaTheme="minorEastAsia" w:hAnsi="Cambria Math"/>
                      </w:rPr>
                      <m:t>s</m:t>
                    </m:r>
                  </m:den>
                </m:f>
              </m:e>
              <m:sub>
                <m:r>
                  <w:rPr>
                    <w:rFonts w:ascii="Cambria Math" w:eastAsiaTheme="minorEastAsia" w:hAnsi="Cambria Math"/>
                  </w:rPr>
                  <m:t>i</m:t>
                </m:r>
              </m:sub>
              <m:sup>
                <m:r>
                  <w:rPr>
                    <w:rFonts w:ascii="Cambria Math" w:eastAsiaTheme="minorEastAsia" w:hAnsi="Cambria Math"/>
                  </w:rPr>
                  <m:t>*</m:t>
                </m:r>
              </m:sup>
            </m:sSubSup>
          </m:e>
        </m:d>
      </m:oMath>
      <w:r w:rsidR="000321C9">
        <w:rPr>
          <w:rFonts w:eastAsiaTheme="minorEastAsia"/>
        </w:rPr>
        <w:t xml:space="preserve">, for all i </w:t>
      </w:r>
      <m:oMath>
        <m:r>
          <w:rPr>
            <w:rFonts w:ascii="Cambria Math" w:eastAsiaTheme="minorEastAsia" w:hAnsi="Cambria Math"/>
          </w:rPr>
          <m:t>∈</m:t>
        </m:r>
      </m:oMath>
      <w:r w:rsidR="00A72B58">
        <w:rPr>
          <w:rFonts w:eastAsia="Kohinoor Bangla" w:cs="Kohinoor Bangla"/>
        </w:rPr>
        <w:t xml:space="preserve"> </w:t>
      </w:r>
      <w:r w:rsidR="000321C9">
        <w:rPr>
          <w:rFonts w:eastAsia="Kohinoor Bangla" w:cs="Kohinoor Bangla"/>
        </w:rPr>
        <w:t>M</w:t>
      </w:r>
      <w:r w:rsidR="00F365FE">
        <w:rPr>
          <w:rFonts w:eastAsia="Kohinoor Bangla" w:cs="Kohinoor Bangla"/>
        </w:rPr>
        <w:t xml:space="preserve">, and </w:t>
      </w:r>
      <m:oMath>
        <m:sSub>
          <m:sSubPr>
            <m:ctrlPr>
              <w:rPr>
                <w:rFonts w:ascii="Cambria Math" w:eastAsia="Kohinoor Bangla" w:hAnsi="Cambria Math" w:cs="Kohinoor Bangla"/>
                <w:i/>
              </w:rPr>
            </m:ctrlPr>
          </m:sSubPr>
          <m:e>
            <m:r>
              <w:rPr>
                <w:rFonts w:ascii="Cambria Math" w:eastAsia="Kohinoor Bangla" w:hAnsi="Cambria Math" w:cs="Kohinoor Bangla"/>
              </w:rPr>
              <m:t>p</m:t>
            </m:r>
          </m:e>
          <m:sub>
            <m:r>
              <w:rPr>
                <w:rFonts w:ascii="Cambria Math" w:eastAsia="Kohinoor Bangla" w:hAnsi="Cambria Math" w:cs="Kohinoor Bangla"/>
              </w:rPr>
              <m:t>1</m:t>
            </m:r>
          </m:sub>
        </m:sSub>
        <m:d>
          <m:dPr>
            <m:ctrlPr>
              <w:rPr>
                <w:rFonts w:ascii="Cambria Math" w:eastAsia="Kohinoor Bangla" w:hAnsi="Cambria Math" w:cs="Kohinoor Bangla"/>
                <w:i/>
              </w:rPr>
            </m:ctrlPr>
          </m:dPr>
          <m:e>
            <m:r>
              <w:rPr>
                <w:rFonts w:ascii="Cambria Math" w:eastAsia="Kohinoor Bangla" w:hAnsi="Cambria Math" w:cs="Kohinoor Bangla"/>
              </w:rPr>
              <m:t>z</m:t>
            </m:r>
          </m:e>
        </m:d>
        <m:r>
          <w:rPr>
            <w:rFonts w:ascii="Cambria Math" w:eastAsia="Kohinoor Bangla" w:hAnsi="Cambria Math" w:cs="Kohinoor Bangla"/>
          </w:rPr>
          <m:t>&gt;</m:t>
        </m:r>
        <m:sSub>
          <m:sSubPr>
            <m:ctrlPr>
              <w:rPr>
                <w:rFonts w:ascii="Cambria Math" w:eastAsia="Kohinoor Bangla" w:hAnsi="Cambria Math" w:cs="Kohinoor Bangla"/>
                <w:i/>
              </w:rPr>
            </m:ctrlPr>
          </m:sSubPr>
          <m:e>
            <m:r>
              <w:rPr>
                <w:rFonts w:ascii="Cambria Math" w:eastAsia="Kohinoor Bangla" w:hAnsi="Cambria Math" w:cs="Kohinoor Bangla"/>
              </w:rPr>
              <m:t>p</m:t>
            </m:r>
          </m:e>
          <m:sub>
            <m:r>
              <w:rPr>
                <w:rFonts w:ascii="Cambria Math" w:eastAsia="Kohinoor Bangla" w:hAnsi="Cambria Math" w:cs="Kohinoor Bangla"/>
              </w:rPr>
              <m:t>1</m:t>
            </m:r>
          </m:sub>
        </m:sSub>
        <m:r>
          <w:rPr>
            <w:rFonts w:ascii="Cambria Math" w:eastAsia="Kohinoor Bangla" w:hAnsi="Cambria Math" w:cs="Kohinoor Bangla"/>
          </w:rPr>
          <m:t>(</m:t>
        </m:r>
        <m:sSup>
          <m:sSupPr>
            <m:ctrlPr>
              <w:rPr>
                <w:rFonts w:ascii="Cambria Math" w:eastAsia="Kohinoor Bangla" w:hAnsi="Cambria Math" w:cs="Kohinoor Bangla"/>
                <w:i/>
              </w:rPr>
            </m:ctrlPr>
          </m:sSupPr>
          <m:e>
            <m:r>
              <w:rPr>
                <w:rFonts w:ascii="Cambria Math" w:eastAsia="Kohinoor Bangla" w:hAnsi="Cambria Math" w:cs="Kohinoor Bangla"/>
              </w:rPr>
              <m:t>s</m:t>
            </m:r>
          </m:e>
          <m:sup>
            <m:r>
              <w:rPr>
                <w:rFonts w:ascii="Cambria Math" w:eastAsia="Kohinoor Bangla" w:hAnsi="Cambria Math" w:cs="Kohinoor Bangla"/>
              </w:rPr>
              <m:t>*</m:t>
            </m:r>
          </m:sup>
        </m:sSup>
        <m:r>
          <w:rPr>
            <w:rFonts w:ascii="Cambria Math" w:eastAsia="Kohinoor Bangla" w:hAnsi="Cambria Math" w:cs="Kohinoor Bangla"/>
          </w:rPr>
          <m:t>)</m:t>
        </m:r>
      </m:oMath>
      <w:r w:rsidR="000321C9">
        <w:rPr>
          <w:rFonts w:eastAsia="Kohinoor Bangla" w:cs="Kohinoor Bangla"/>
        </w:rPr>
        <w:t xml:space="preserve">. </w:t>
      </w:r>
      <w:r w:rsidR="00A72B58">
        <w:rPr>
          <w:rFonts w:eastAsia="Kohinoor Bangla" w:cs="Kohinoor Bangla"/>
        </w:rPr>
        <w:t xml:space="preserve">Finally, </w:t>
      </w:r>
      <w:r w:rsidR="00A72B58">
        <w:rPr>
          <w:rFonts w:eastAsiaTheme="minorEastAsia"/>
        </w:rPr>
        <w:t>g</w:t>
      </w:r>
      <w:r>
        <w:rPr>
          <w:rFonts w:eastAsiaTheme="minorEastAsia"/>
        </w:rPr>
        <w:t>iven a leadership game</w:t>
      </w:r>
      <w:r w:rsidR="00A72B58">
        <w:rPr>
          <w:rFonts w:eastAsiaTheme="minorEastAsia"/>
        </w:rPr>
        <w:t xml:space="preserve"> </w:t>
      </w:r>
      <w:r w:rsidR="00A72B58" w:rsidRPr="00A85010">
        <w:rPr>
          <w:rFonts w:ascii="Kohinoor Bangla" w:eastAsia="Kohinoor Bangla" w:hAnsi="Kohinoor Bangla" w:cs="Kohinoor Bangla"/>
        </w:rPr>
        <w:t>ক</w:t>
      </w:r>
      <w:r w:rsidRPr="00BF6BE3">
        <w:rPr>
          <w:rFonts w:eastAsiaTheme="minorEastAsia"/>
        </w:rPr>
        <w:t xml:space="preserve">, s* </w:t>
      </w:r>
      <m:oMath>
        <m:r>
          <w:rPr>
            <w:rFonts w:ascii="Cambria Math" w:hAnsi="Cambria Math"/>
          </w:rPr>
          <m:t>∈</m:t>
        </m:r>
      </m:oMath>
      <w:r w:rsidRPr="00BF6BE3">
        <w:rPr>
          <w:rFonts w:eastAsiaTheme="minorEastAsia"/>
        </w:rPr>
        <w:t xml:space="preserve"> S is</w:t>
      </w:r>
      <w:r>
        <w:rPr>
          <w:rFonts w:eastAsiaTheme="minorEastAsia"/>
        </w:rPr>
        <w:t xml:space="preserve"> a </w:t>
      </w:r>
      <w:r w:rsidRPr="0098696B">
        <w:rPr>
          <w:rFonts w:eastAsiaTheme="minorEastAsia"/>
          <w:b/>
        </w:rPr>
        <w:t>Leviathan equilibrium</w:t>
      </w:r>
      <w:r>
        <w:rPr>
          <w:rFonts w:eastAsiaTheme="minorEastAsia"/>
        </w:rPr>
        <w:t xml:space="preserve"> if it is a deviation-proof </w:t>
      </w:r>
      <w:r w:rsidR="008D55A9">
        <w:rPr>
          <w:rFonts w:eastAsiaTheme="minorEastAsia"/>
        </w:rPr>
        <w:t xml:space="preserve">Nash </w:t>
      </w:r>
      <w:r>
        <w:rPr>
          <w:rFonts w:eastAsiaTheme="minorEastAsia"/>
        </w:rPr>
        <w:t xml:space="preserve">equilibrium such that there is no other deviation-proof </w:t>
      </w:r>
      <w:r w:rsidR="008D55A9">
        <w:rPr>
          <w:rFonts w:eastAsiaTheme="minorEastAsia"/>
        </w:rPr>
        <w:t xml:space="preserve">Nash </w:t>
      </w:r>
      <w:r>
        <w:rPr>
          <w:rFonts w:eastAsiaTheme="minorEastAsia"/>
        </w:rPr>
        <w:t>equilibrium, which gives th</w:t>
      </w:r>
      <w:r w:rsidR="00A72B58">
        <w:rPr>
          <w:rFonts w:eastAsiaTheme="minorEastAsia"/>
        </w:rPr>
        <w:t>e leader</w:t>
      </w:r>
      <w:r>
        <w:rPr>
          <w:rFonts w:eastAsiaTheme="minorEastAsia"/>
        </w:rPr>
        <w:t xml:space="preserve"> a higher payoff</w:t>
      </w:r>
      <w:r w:rsidR="00177BE0">
        <w:rPr>
          <w:rStyle w:val="FootnoteReference"/>
          <w:rFonts w:eastAsiaTheme="minorEastAsia"/>
        </w:rPr>
        <w:footnoteReference w:id="11"/>
      </w:r>
      <w:r>
        <w:rPr>
          <w:rFonts w:eastAsiaTheme="minorEastAsia"/>
        </w:rPr>
        <w:t xml:space="preserve">. </w:t>
      </w:r>
      <w:r w:rsidR="00A03921">
        <w:rPr>
          <w:rFonts w:eastAsiaTheme="minorEastAsia"/>
        </w:rPr>
        <w:t>The leader is rational like everyone else.</w:t>
      </w:r>
    </w:p>
    <w:p w14:paraId="05D6C629" w14:textId="77777777" w:rsidR="00711979" w:rsidRDefault="00711979" w:rsidP="00711979">
      <w:pPr>
        <w:spacing w:line="276" w:lineRule="auto"/>
        <w:jc w:val="both"/>
        <w:rPr>
          <w:rFonts w:eastAsiaTheme="minorEastAsia"/>
        </w:rPr>
      </w:pPr>
    </w:p>
    <w:p w14:paraId="0BC7E1E5" w14:textId="3CC254E4" w:rsidR="00D049E2" w:rsidRDefault="00A72B58" w:rsidP="007E4FD9">
      <w:pPr>
        <w:spacing w:line="276" w:lineRule="auto"/>
        <w:jc w:val="both"/>
      </w:pPr>
      <w:r>
        <w:rPr>
          <w:rFonts w:eastAsiaTheme="minorEastAsia"/>
        </w:rPr>
        <w:t>To return to the main discussion, note that these</w:t>
      </w:r>
      <w:r w:rsidR="006F789D">
        <w:rPr>
          <w:rFonts w:eastAsiaTheme="minorEastAsia"/>
        </w:rPr>
        <w:t xml:space="preserve"> definitions</w:t>
      </w:r>
      <w:r w:rsidR="004C4031">
        <w:rPr>
          <w:rFonts w:eastAsiaTheme="minorEastAsia"/>
        </w:rPr>
        <w:t xml:space="preserve"> are</w:t>
      </w:r>
      <w:r w:rsidR="0024138C">
        <w:rPr>
          <w:rFonts w:eastAsiaTheme="minorEastAsia"/>
        </w:rPr>
        <w:t xml:space="preserve"> rooted in</w:t>
      </w:r>
      <w:r w:rsidR="004C4031">
        <w:rPr>
          <w:rFonts w:eastAsiaTheme="minorEastAsia"/>
        </w:rPr>
        <w:t xml:space="preserve"> earlier ideas that have occur</w:t>
      </w:r>
      <w:r w:rsidR="00822E68">
        <w:rPr>
          <w:rFonts w:eastAsiaTheme="minorEastAsia"/>
        </w:rPr>
        <w:t>red in game theory, such as those</w:t>
      </w:r>
      <w:r w:rsidR="004C4031">
        <w:rPr>
          <w:rFonts w:eastAsiaTheme="minorEastAsia"/>
        </w:rPr>
        <w:t xml:space="preserve"> of</w:t>
      </w:r>
      <w:r w:rsidR="002E2367">
        <w:rPr>
          <w:rFonts w:eastAsiaTheme="minorEastAsia"/>
        </w:rPr>
        <w:t xml:space="preserve"> team theory, </w:t>
      </w:r>
      <w:r w:rsidR="004C4031">
        <w:rPr>
          <w:rFonts w:eastAsiaTheme="minorEastAsia"/>
        </w:rPr>
        <w:t>coalition-</w:t>
      </w:r>
      <w:proofErr w:type="spellStart"/>
      <w:r w:rsidR="004C4031">
        <w:rPr>
          <w:rFonts w:eastAsiaTheme="minorEastAsia"/>
        </w:rPr>
        <w:t>proof</w:t>
      </w:r>
      <w:r w:rsidR="0024138C">
        <w:rPr>
          <w:rFonts w:eastAsiaTheme="minorEastAsia"/>
        </w:rPr>
        <w:t>ness</w:t>
      </w:r>
      <w:proofErr w:type="spellEnd"/>
      <w:r>
        <w:rPr>
          <w:rFonts w:eastAsiaTheme="minorEastAsia"/>
        </w:rPr>
        <w:t>, the core and strong equilibrium</w:t>
      </w:r>
      <w:r w:rsidR="002E2367">
        <w:rPr>
          <w:rFonts w:eastAsiaTheme="minorEastAsia"/>
        </w:rPr>
        <w:t xml:space="preserve"> and</w:t>
      </w:r>
      <w:r>
        <w:rPr>
          <w:rFonts w:eastAsiaTheme="minorEastAsia"/>
        </w:rPr>
        <w:t xml:space="preserve"> in</w:t>
      </w:r>
      <w:r w:rsidR="002E2367">
        <w:rPr>
          <w:rFonts w:eastAsiaTheme="minorEastAsia"/>
        </w:rPr>
        <w:t xml:space="preserve"> the analysis of political coalitions</w:t>
      </w:r>
      <w:r w:rsidR="0024138C">
        <w:rPr>
          <w:rFonts w:eastAsiaTheme="minorEastAsia"/>
        </w:rPr>
        <w:t xml:space="preserve"> (</w:t>
      </w:r>
      <w:proofErr w:type="spellStart"/>
      <w:r w:rsidR="00175BDA">
        <w:rPr>
          <w:rFonts w:eastAsiaTheme="minorEastAsia"/>
        </w:rPr>
        <w:t>Marschak</w:t>
      </w:r>
      <w:proofErr w:type="spellEnd"/>
      <w:r w:rsidR="00175BDA">
        <w:rPr>
          <w:rFonts w:eastAsiaTheme="minorEastAsia"/>
        </w:rPr>
        <w:t xml:space="preserve"> and Radner, 1972; Rubinstein, 1980; </w:t>
      </w:r>
      <w:proofErr w:type="spellStart"/>
      <w:r w:rsidR="00AE38A7">
        <w:rPr>
          <w:rFonts w:eastAsiaTheme="minorEastAsia"/>
        </w:rPr>
        <w:t>Bernheim</w:t>
      </w:r>
      <w:proofErr w:type="spellEnd"/>
      <w:r w:rsidR="00AE38A7">
        <w:rPr>
          <w:rFonts w:eastAsiaTheme="minorEastAsia"/>
        </w:rPr>
        <w:t xml:space="preserve">, Peleg and </w:t>
      </w:r>
      <w:proofErr w:type="spellStart"/>
      <w:r w:rsidR="00AE38A7">
        <w:rPr>
          <w:rFonts w:eastAsiaTheme="minorEastAsia"/>
        </w:rPr>
        <w:t>W</w:t>
      </w:r>
      <w:r w:rsidR="00175BDA">
        <w:rPr>
          <w:rFonts w:eastAsiaTheme="minorEastAsia"/>
        </w:rPr>
        <w:t>hinston</w:t>
      </w:r>
      <w:proofErr w:type="spellEnd"/>
      <w:r w:rsidR="00175BDA">
        <w:rPr>
          <w:rFonts w:eastAsiaTheme="minorEastAsia"/>
        </w:rPr>
        <w:t>, 1987; Kahn</w:t>
      </w:r>
      <w:r w:rsidR="001F6027">
        <w:rPr>
          <w:rFonts w:eastAsiaTheme="minorEastAsia"/>
        </w:rPr>
        <w:t xml:space="preserve"> and </w:t>
      </w:r>
      <w:proofErr w:type="spellStart"/>
      <w:r w:rsidR="001F6027">
        <w:rPr>
          <w:rFonts w:eastAsiaTheme="minorEastAsia"/>
        </w:rPr>
        <w:t>Mookherjee</w:t>
      </w:r>
      <w:proofErr w:type="spellEnd"/>
      <w:r w:rsidR="001F6027">
        <w:rPr>
          <w:rFonts w:eastAsiaTheme="minorEastAsia"/>
        </w:rPr>
        <w:t>, 1992</w:t>
      </w:r>
      <w:r w:rsidR="004C4031">
        <w:rPr>
          <w:rFonts w:eastAsiaTheme="minorEastAsia"/>
        </w:rPr>
        <w:t xml:space="preserve">) and the </w:t>
      </w:r>
      <w:r w:rsidR="0024138C">
        <w:rPr>
          <w:rFonts w:eastAsiaTheme="minorEastAsia"/>
        </w:rPr>
        <w:t>concept of</w:t>
      </w:r>
      <w:r w:rsidR="00741466">
        <w:rPr>
          <w:rFonts w:eastAsiaTheme="minorEastAsia"/>
        </w:rPr>
        <w:t xml:space="preserve"> </w:t>
      </w:r>
      <w:r w:rsidR="0024138C">
        <w:rPr>
          <w:rFonts w:eastAsiaTheme="minorEastAsia"/>
        </w:rPr>
        <w:t>focal point (</w:t>
      </w:r>
      <w:r w:rsidR="004C4031">
        <w:rPr>
          <w:rFonts w:eastAsiaTheme="minorEastAsia"/>
        </w:rPr>
        <w:t xml:space="preserve">Schelling, 1960; </w:t>
      </w:r>
      <w:r w:rsidR="00AE38A7">
        <w:rPr>
          <w:rFonts w:eastAsiaTheme="minorEastAsia"/>
        </w:rPr>
        <w:t xml:space="preserve">Mehta, </w:t>
      </w:r>
      <w:proofErr w:type="spellStart"/>
      <w:r w:rsidR="00AE38A7">
        <w:rPr>
          <w:rFonts w:eastAsiaTheme="minorEastAsia"/>
        </w:rPr>
        <w:t>Starmer</w:t>
      </w:r>
      <w:proofErr w:type="spellEnd"/>
      <w:r w:rsidR="00AE38A7">
        <w:rPr>
          <w:rFonts w:eastAsiaTheme="minorEastAsia"/>
        </w:rPr>
        <w:t xml:space="preserve"> and </w:t>
      </w:r>
      <w:proofErr w:type="spellStart"/>
      <w:r w:rsidR="00AE38A7">
        <w:rPr>
          <w:rFonts w:eastAsiaTheme="minorEastAsia"/>
        </w:rPr>
        <w:t>Sugden</w:t>
      </w:r>
      <w:proofErr w:type="spellEnd"/>
      <w:r w:rsidR="00AE38A7">
        <w:rPr>
          <w:rFonts w:eastAsiaTheme="minorEastAsia"/>
        </w:rPr>
        <w:t>, 1994;</w:t>
      </w:r>
      <w:r w:rsidR="008A2D2E">
        <w:rPr>
          <w:rFonts w:eastAsiaTheme="minorEastAsia"/>
        </w:rPr>
        <w:t xml:space="preserve"> </w:t>
      </w:r>
      <w:proofErr w:type="spellStart"/>
      <w:r w:rsidR="008A2D2E">
        <w:rPr>
          <w:rFonts w:eastAsiaTheme="minorEastAsia"/>
        </w:rPr>
        <w:t>Binmore</w:t>
      </w:r>
      <w:proofErr w:type="spellEnd"/>
      <w:r w:rsidR="008A2D2E">
        <w:rPr>
          <w:rFonts w:eastAsiaTheme="minorEastAsia"/>
        </w:rPr>
        <w:t xml:space="preserve"> and Samuelson, 2006;</w:t>
      </w:r>
      <w:r w:rsidR="00AE38A7">
        <w:rPr>
          <w:rFonts w:eastAsiaTheme="minorEastAsia"/>
        </w:rPr>
        <w:t xml:space="preserve"> </w:t>
      </w:r>
      <w:r w:rsidR="004C4031">
        <w:t xml:space="preserve">Crawford, </w:t>
      </w:r>
      <w:proofErr w:type="spellStart"/>
      <w:r w:rsidR="004C4031">
        <w:t>Gneezy</w:t>
      </w:r>
      <w:proofErr w:type="spellEnd"/>
      <w:r w:rsidR="004C4031">
        <w:t xml:space="preserve"> and </w:t>
      </w:r>
      <w:proofErr w:type="spellStart"/>
      <w:r w:rsidR="004C4031">
        <w:t>Rottenstreich</w:t>
      </w:r>
      <w:proofErr w:type="spellEnd"/>
      <w:r w:rsidR="004C4031">
        <w:t>, 2008)</w:t>
      </w:r>
      <w:r w:rsidR="004C7098">
        <w:rPr>
          <w:rStyle w:val="FootnoteReference"/>
        </w:rPr>
        <w:footnoteReference w:id="12"/>
      </w:r>
      <w:r w:rsidR="004C4031">
        <w:t xml:space="preserve">. </w:t>
      </w:r>
    </w:p>
    <w:p w14:paraId="1DEE4055" w14:textId="77777777" w:rsidR="001C71CA" w:rsidRDefault="001C71CA" w:rsidP="007E4FD9">
      <w:pPr>
        <w:spacing w:line="276" w:lineRule="auto"/>
        <w:jc w:val="both"/>
      </w:pPr>
    </w:p>
    <w:p w14:paraId="2E7C802A" w14:textId="386B5A7F" w:rsidR="00640A35" w:rsidRDefault="00D049E2" w:rsidP="007E4FD9">
      <w:pPr>
        <w:spacing w:line="276" w:lineRule="auto"/>
        <w:jc w:val="both"/>
      </w:pPr>
      <w:r>
        <w:t>It is</w:t>
      </w:r>
      <w:r w:rsidR="00640A35">
        <w:t xml:space="preserve"> worth point</w:t>
      </w:r>
      <w:r>
        <w:t>ing out what is conceptually different</w:t>
      </w:r>
      <w:r w:rsidR="00640A35">
        <w:t xml:space="preserve"> here. Consider for instance, the idea of a ‘core’ of an economy. This is basically an outcome from which no subset of individuals can collude and do better (</w:t>
      </w:r>
      <w:proofErr w:type="spellStart"/>
      <w:r w:rsidR="00640A35">
        <w:t>Vind</w:t>
      </w:r>
      <w:proofErr w:type="spellEnd"/>
      <w:r w:rsidR="00640A35">
        <w:t>, 1964).</w:t>
      </w:r>
      <w:r w:rsidR="00E65784">
        <w:t xml:space="preserve"> It is a similar idea that drives the concept of strong equilibrium (</w:t>
      </w:r>
      <w:proofErr w:type="spellStart"/>
      <w:r w:rsidR="00E65784">
        <w:t>Aumann</w:t>
      </w:r>
      <w:proofErr w:type="spellEnd"/>
      <w:r w:rsidR="00E65784">
        <w:t>, 1959).</w:t>
      </w:r>
      <w:r w:rsidR="00B42898">
        <w:t xml:space="preserve"> In our case, we are distinguishing between groups that can collude and the rest. It is not being presumed that whoeve</w:t>
      </w:r>
      <w:r>
        <w:t>r can do better by colluding will</w:t>
      </w:r>
      <w:r w:rsidR="00B42898">
        <w:t xml:space="preserve"> collude. We are drawing a </w:t>
      </w:r>
      <w:r w:rsidR="00B42898">
        <w:lastRenderedPageBreak/>
        <w:t xml:space="preserve">distinction between, say, a large number of leaderless shepherds, grazing cattle and an invading army led by a general. The latter can always act in unison; </w:t>
      </w:r>
      <w:r>
        <w:t xml:space="preserve">but </w:t>
      </w:r>
      <w:r w:rsidR="00B42898">
        <w:t>the former</w:t>
      </w:r>
      <w:r>
        <w:t xml:space="preserve"> is unlikely to do so</w:t>
      </w:r>
      <w:r w:rsidR="00B42898">
        <w:t xml:space="preserve">. This is a crucial distinction. For deviation </w:t>
      </w:r>
      <w:proofErr w:type="spellStart"/>
      <w:r w:rsidR="00B42898">
        <w:t>proofness</w:t>
      </w:r>
      <w:proofErr w:type="spellEnd"/>
      <w:r w:rsidR="00B42898">
        <w:t xml:space="preserve"> defined here</w:t>
      </w:r>
      <w:r>
        <w:t>,</w:t>
      </w:r>
      <w:r w:rsidR="00B42898">
        <w:t xml:space="preserve"> there must be groups who treat the announcements made by the leader not as white noise but a</w:t>
      </w:r>
      <w:r>
        <w:t>s a</w:t>
      </w:r>
      <w:r w:rsidR="00B42898">
        <w:t xml:space="preserve"> focal suggestion</w:t>
      </w:r>
      <w:r>
        <w:t xml:space="preserve"> or </w:t>
      </w:r>
      <w:r w:rsidR="00D05817">
        <w:t>a focal ‘</w:t>
      </w:r>
      <w:r>
        <w:t>order’</w:t>
      </w:r>
      <w:r w:rsidR="00B42898">
        <w:t>, which helps them coordinate. As will be shown later, not only do</w:t>
      </w:r>
      <w:r w:rsidR="00D05817">
        <w:t>es</w:t>
      </w:r>
      <w:r w:rsidR="00B42898">
        <w:t xml:space="preserve"> the designati</w:t>
      </w:r>
      <w:r w:rsidR="00D05817">
        <w:t xml:space="preserve">on of groups matter, but who </w:t>
      </w:r>
      <w:r w:rsidR="00B42898">
        <w:t>the leader</w:t>
      </w:r>
      <w:r w:rsidR="00D05817">
        <w:t xml:space="preserve"> is</w:t>
      </w:r>
      <w:r w:rsidR="00B42898">
        <w:t xml:space="preserve"> matters too. </w:t>
      </w:r>
    </w:p>
    <w:p w14:paraId="1857BFA0" w14:textId="77777777" w:rsidR="00FD74E6" w:rsidRDefault="00FD74E6" w:rsidP="007E4FD9">
      <w:pPr>
        <w:spacing w:line="276" w:lineRule="auto"/>
        <w:jc w:val="both"/>
        <w:rPr>
          <w:rFonts w:eastAsiaTheme="minorEastAsia"/>
        </w:rPr>
      </w:pPr>
    </w:p>
    <w:p w14:paraId="57CC5724" w14:textId="04AE9D94" w:rsidR="00FD74E6" w:rsidRDefault="0024138C" w:rsidP="007E4FD9">
      <w:pPr>
        <w:spacing w:line="276" w:lineRule="auto"/>
        <w:jc w:val="both"/>
        <w:rPr>
          <w:rFonts w:eastAsiaTheme="minorEastAsia"/>
        </w:rPr>
      </w:pPr>
      <w:r>
        <w:rPr>
          <w:rFonts w:eastAsiaTheme="minorEastAsia"/>
        </w:rPr>
        <w:t>It is</w:t>
      </w:r>
      <w:r w:rsidR="00B57C8F">
        <w:rPr>
          <w:rFonts w:eastAsiaTheme="minorEastAsia"/>
        </w:rPr>
        <w:t xml:space="preserve"> useful to</w:t>
      </w:r>
      <w:r w:rsidR="00FD74E6">
        <w:rPr>
          <w:rFonts w:eastAsiaTheme="minorEastAsia"/>
        </w:rPr>
        <w:t xml:space="preserve"> i</w:t>
      </w:r>
      <w:r w:rsidR="00B42898">
        <w:rPr>
          <w:rFonts w:eastAsiaTheme="minorEastAsia"/>
        </w:rPr>
        <w:t>llustrate the above</w:t>
      </w:r>
      <w:r>
        <w:rPr>
          <w:rFonts w:eastAsiaTheme="minorEastAsia"/>
        </w:rPr>
        <w:t xml:space="preserve"> concepts by construc</w:t>
      </w:r>
      <w:r w:rsidR="00FD74E6">
        <w:rPr>
          <w:rFonts w:eastAsiaTheme="minorEastAsia"/>
        </w:rPr>
        <w:t>ting some examples. This should help us understand how the conception of authority, law and leadership that emerges from the above theory, which is</w:t>
      </w:r>
      <w:r w:rsidR="00B57C8F">
        <w:rPr>
          <w:rFonts w:eastAsiaTheme="minorEastAsia"/>
        </w:rPr>
        <w:t>,</w:t>
      </w:r>
      <w:r w:rsidR="00FD74E6">
        <w:rPr>
          <w:rFonts w:eastAsiaTheme="minorEastAsia"/>
        </w:rPr>
        <w:t xml:space="preserve"> in essence</w:t>
      </w:r>
      <w:r w:rsidR="00B57C8F">
        <w:rPr>
          <w:rFonts w:eastAsiaTheme="minorEastAsia"/>
        </w:rPr>
        <w:t>,</w:t>
      </w:r>
      <w:r w:rsidR="00FD74E6">
        <w:rPr>
          <w:rFonts w:eastAsiaTheme="minorEastAsia"/>
        </w:rPr>
        <w:t xml:space="preserve"> </w:t>
      </w:r>
      <w:proofErr w:type="spellStart"/>
      <w:r w:rsidR="00FD74E6">
        <w:rPr>
          <w:rFonts w:eastAsiaTheme="minorEastAsia"/>
        </w:rPr>
        <w:t>Humean</w:t>
      </w:r>
      <w:proofErr w:type="spellEnd"/>
      <w:r w:rsidR="00FD74E6">
        <w:rPr>
          <w:rFonts w:eastAsiaTheme="minorEastAsia"/>
        </w:rPr>
        <w:t xml:space="preserve">, is quite </w:t>
      </w:r>
      <w:r w:rsidR="00B42898">
        <w:rPr>
          <w:rFonts w:eastAsiaTheme="minorEastAsia"/>
        </w:rPr>
        <w:t>distinct (and</w:t>
      </w:r>
      <w:r w:rsidR="00FD74E6">
        <w:rPr>
          <w:rFonts w:eastAsiaTheme="minorEastAsia"/>
        </w:rPr>
        <w:t xml:space="preserve"> more persuasive) than a lot of the conventional</w:t>
      </w:r>
      <w:r w:rsidR="00B57C8F">
        <w:rPr>
          <w:rFonts w:eastAsiaTheme="minorEastAsia"/>
        </w:rPr>
        <w:t xml:space="preserve"> and more descriptive</w:t>
      </w:r>
      <w:r w:rsidR="00FD74E6">
        <w:rPr>
          <w:rFonts w:eastAsiaTheme="minorEastAsia"/>
        </w:rPr>
        <w:t xml:space="preserve"> formulations. </w:t>
      </w:r>
    </w:p>
    <w:p w14:paraId="03587CCC" w14:textId="77777777" w:rsidR="00FD74E6" w:rsidRDefault="00FD74E6" w:rsidP="007E4FD9">
      <w:pPr>
        <w:spacing w:line="276" w:lineRule="auto"/>
        <w:jc w:val="both"/>
        <w:rPr>
          <w:rFonts w:eastAsiaTheme="minorEastAsia"/>
        </w:rPr>
      </w:pPr>
    </w:p>
    <w:p w14:paraId="4AD612BD" w14:textId="1D903931" w:rsidR="00BB249C" w:rsidRDefault="00FD74E6" w:rsidP="007E4FD9">
      <w:pPr>
        <w:spacing w:line="276" w:lineRule="auto"/>
        <w:jc w:val="both"/>
        <w:rPr>
          <w:rFonts w:eastAsiaTheme="minorEastAsia"/>
        </w:rPr>
      </w:pPr>
      <w:r>
        <w:rPr>
          <w:rFonts w:eastAsiaTheme="minorEastAsia"/>
        </w:rPr>
        <w:t>Conside</w:t>
      </w:r>
      <w:r w:rsidR="00B42898">
        <w:rPr>
          <w:rFonts w:eastAsiaTheme="minorEastAsia"/>
        </w:rPr>
        <w:t>r a game with three players,</w:t>
      </w:r>
      <w:r>
        <w:rPr>
          <w:rFonts w:eastAsiaTheme="minorEastAsia"/>
        </w:rPr>
        <w:t xml:space="preserve"> 1, 2 and 3. Each player has to choose from among strategies which (dispensing with player subscript, for simplicity) I shall refer to as A and B. Instead of describing the payoffs in words, let me show them in the payoff matrix described </w:t>
      </w:r>
      <w:r w:rsidR="0029492F">
        <w:rPr>
          <w:rFonts w:eastAsiaTheme="minorEastAsia"/>
        </w:rPr>
        <w:t>in Figure 1</w:t>
      </w:r>
      <w:r>
        <w:rPr>
          <w:rFonts w:eastAsiaTheme="minorEastAsia"/>
        </w:rPr>
        <w:t>.</w:t>
      </w:r>
      <w:r w:rsidR="006D57DC">
        <w:rPr>
          <w:rFonts w:eastAsiaTheme="minorEastAsia"/>
        </w:rPr>
        <w:t xml:space="preserve"> I shall</w:t>
      </w:r>
      <w:r w:rsidR="00B57C8F">
        <w:rPr>
          <w:rFonts w:eastAsiaTheme="minorEastAsia"/>
        </w:rPr>
        <w:t xml:space="preserve"> refer to the game that is described by the payoff matrix as </w:t>
      </w:r>
      <w:r w:rsidR="002E2367">
        <w:rPr>
          <w:rFonts w:eastAsiaTheme="minorEastAsia"/>
        </w:rPr>
        <w:t>the ‘Leader’s Burden’</w:t>
      </w:r>
      <w:r w:rsidR="00B57C8F">
        <w:rPr>
          <w:rFonts w:eastAsiaTheme="minorEastAsia"/>
        </w:rPr>
        <w:t>.</w:t>
      </w:r>
    </w:p>
    <w:p w14:paraId="4A75C3B2" w14:textId="77777777" w:rsidR="00853320" w:rsidRDefault="00853320" w:rsidP="007E4FD9">
      <w:pPr>
        <w:spacing w:line="276" w:lineRule="auto"/>
        <w:jc w:val="both"/>
        <w:rPr>
          <w:rFonts w:eastAsiaTheme="minorEastAsia"/>
        </w:rPr>
      </w:pPr>
    </w:p>
    <w:p w14:paraId="0821976E" w14:textId="0C3B64E4" w:rsidR="00256AD9" w:rsidRDefault="004F478D" w:rsidP="007E4FD9">
      <w:pPr>
        <w:spacing w:line="276" w:lineRule="auto"/>
        <w:jc w:val="both"/>
        <w:rPr>
          <w:rFonts w:eastAsiaTheme="minorEastAsia"/>
          <w:b/>
        </w:rPr>
      </w:pPr>
      <w:r>
        <w:rPr>
          <w:rFonts w:eastAsiaTheme="minorEastAsia"/>
          <w:b/>
        </w:rPr>
        <w:t xml:space="preserve">Figure 1: </w:t>
      </w:r>
      <w:r w:rsidR="0087782C">
        <w:rPr>
          <w:rFonts w:eastAsiaTheme="minorEastAsia"/>
          <w:b/>
        </w:rPr>
        <w:t xml:space="preserve"> </w:t>
      </w:r>
      <w:r w:rsidR="00B57C8F">
        <w:rPr>
          <w:rFonts w:eastAsiaTheme="minorEastAsia"/>
          <w:b/>
        </w:rPr>
        <w:t>The Leader’s Burden</w:t>
      </w:r>
    </w:p>
    <w:p w14:paraId="69A54B5C" w14:textId="77777777" w:rsidR="0029492F" w:rsidRPr="00256AD9" w:rsidRDefault="0029492F" w:rsidP="007E4FD9">
      <w:pPr>
        <w:spacing w:line="276" w:lineRule="auto"/>
        <w:jc w:val="both"/>
        <w:rPr>
          <w:rFonts w:eastAsiaTheme="minorEastAsia"/>
          <w:b/>
        </w:rPr>
      </w:pPr>
    </w:p>
    <w:p w14:paraId="652F9769" w14:textId="263AA756" w:rsidR="00432D4E" w:rsidRPr="00432D4E" w:rsidRDefault="00432D4E" w:rsidP="007E4FD9">
      <w:pPr>
        <w:spacing w:line="276" w:lineRule="auto"/>
        <w:jc w:val="both"/>
        <w:rPr>
          <w:rFonts w:eastAsiaTheme="minorEastAsia"/>
          <w:b/>
        </w:rPr>
      </w:pPr>
      <w:r>
        <w:rPr>
          <w:rFonts w:eastAsiaTheme="minorEastAsia"/>
          <w:b/>
        </w:rPr>
        <w:t>A:</w:t>
      </w:r>
    </w:p>
    <w:tbl>
      <w:tblPr>
        <w:tblStyle w:val="TableGrid"/>
        <w:tblW w:w="2430" w:type="dxa"/>
        <w:tblInd w:w="895" w:type="dxa"/>
        <w:tblLook w:val="04A0" w:firstRow="1" w:lastRow="0" w:firstColumn="1" w:lastColumn="0" w:noHBand="0" w:noVBand="1"/>
      </w:tblPr>
      <w:tblGrid>
        <w:gridCol w:w="720"/>
        <w:gridCol w:w="810"/>
        <w:gridCol w:w="900"/>
      </w:tblGrid>
      <w:tr w:rsidR="000321C9" w14:paraId="0399F088" w14:textId="77777777" w:rsidTr="000321C9">
        <w:trPr>
          <w:trHeight w:val="324"/>
        </w:trPr>
        <w:tc>
          <w:tcPr>
            <w:tcW w:w="720" w:type="dxa"/>
          </w:tcPr>
          <w:p w14:paraId="0179C5F0" w14:textId="77777777" w:rsidR="00432D4E" w:rsidRDefault="00432D4E" w:rsidP="007E4FD9">
            <w:pPr>
              <w:spacing w:line="276" w:lineRule="auto"/>
              <w:jc w:val="both"/>
              <w:rPr>
                <w:rFonts w:eastAsiaTheme="minorEastAsia"/>
              </w:rPr>
            </w:pPr>
          </w:p>
        </w:tc>
        <w:tc>
          <w:tcPr>
            <w:tcW w:w="810" w:type="dxa"/>
          </w:tcPr>
          <w:p w14:paraId="37AB2F87" w14:textId="500B9D26" w:rsidR="00432D4E" w:rsidRPr="00256AD9" w:rsidRDefault="00256AD9" w:rsidP="007E4FD9">
            <w:pPr>
              <w:spacing w:line="276" w:lineRule="auto"/>
              <w:jc w:val="both"/>
              <w:rPr>
                <w:rFonts w:eastAsiaTheme="minorEastAsia"/>
              </w:rPr>
            </w:pPr>
            <w:r w:rsidRPr="00256AD9">
              <w:rPr>
                <w:rFonts w:eastAsiaTheme="minorEastAsia"/>
              </w:rPr>
              <w:t xml:space="preserve">   A</w:t>
            </w:r>
          </w:p>
        </w:tc>
        <w:tc>
          <w:tcPr>
            <w:tcW w:w="900" w:type="dxa"/>
          </w:tcPr>
          <w:p w14:paraId="3D4B0F62" w14:textId="5A9439F8" w:rsidR="00432D4E" w:rsidRPr="00256AD9" w:rsidRDefault="00256AD9" w:rsidP="007E4FD9">
            <w:pPr>
              <w:spacing w:line="276" w:lineRule="auto"/>
              <w:jc w:val="both"/>
              <w:rPr>
                <w:rFonts w:eastAsiaTheme="minorEastAsia"/>
              </w:rPr>
            </w:pPr>
            <w:r w:rsidRPr="00256AD9">
              <w:rPr>
                <w:rFonts w:eastAsiaTheme="minorEastAsia"/>
              </w:rPr>
              <w:t xml:space="preserve">   </w:t>
            </w:r>
            <w:r w:rsidR="000321C9">
              <w:rPr>
                <w:rFonts w:eastAsiaTheme="minorEastAsia"/>
              </w:rPr>
              <w:t xml:space="preserve"> </w:t>
            </w:r>
            <w:r w:rsidRPr="00256AD9">
              <w:rPr>
                <w:rFonts w:eastAsiaTheme="minorEastAsia"/>
              </w:rPr>
              <w:t>B</w:t>
            </w:r>
          </w:p>
        </w:tc>
      </w:tr>
      <w:tr w:rsidR="000321C9" w14:paraId="46571A48" w14:textId="77777777" w:rsidTr="000321C9">
        <w:trPr>
          <w:trHeight w:val="315"/>
        </w:trPr>
        <w:tc>
          <w:tcPr>
            <w:tcW w:w="720" w:type="dxa"/>
          </w:tcPr>
          <w:p w14:paraId="43AD4149" w14:textId="63B24208" w:rsidR="00432D4E" w:rsidRPr="00256AD9" w:rsidRDefault="00256AD9" w:rsidP="007E4FD9">
            <w:pPr>
              <w:spacing w:line="276" w:lineRule="auto"/>
              <w:jc w:val="both"/>
              <w:rPr>
                <w:rFonts w:eastAsiaTheme="minorEastAsia"/>
              </w:rPr>
            </w:pPr>
            <w:r w:rsidRPr="00256AD9">
              <w:rPr>
                <w:rFonts w:eastAsiaTheme="minorEastAsia"/>
              </w:rPr>
              <w:t xml:space="preserve">   A</w:t>
            </w:r>
          </w:p>
        </w:tc>
        <w:tc>
          <w:tcPr>
            <w:tcW w:w="810" w:type="dxa"/>
          </w:tcPr>
          <w:p w14:paraId="68AE69FB" w14:textId="42CA0CF0" w:rsidR="00432D4E" w:rsidRDefault="00256AD9" w:rsidP="007E4FD9">
            <w:pPr>
              <w:spacing w:line="276" w:lineRule="auto"/>
              <w:jc w:val="both"/>
              <w:rPr>
                <w:rFonts w:eastAsiaTheme="minorEastAsia"/>
              </w:rPr>
            </w:pPr>
            <w:r>
              <w:rPr>
                <w:rFonts w:eastAsiaTheme="minorEastAsia"/>
              </w:rPr>
              <w:t>8, 8, 8</w:t>
            </w:r>
          </w:p>
        </w:tc>
        <w:tc>
          <w:tcPr>
            <w:tcW w:w="900" w:type="dxa"/>
          </w:tcPr>
          <w:p w14:paraId="0624A192" w14:textId="7716343F" w:rsidR="00432D4E" w:rsidRDefault="00256AD9" w:rsidP="007E4FD9">
            <w:pPr>
              <w:spacing w:line="276" w:lineRule="auto"/>
              <w:jc w:val="both"/>
              <w:rPr>
                <w:rFonts w:eastAsiaTheme="minorEastAsia"/>
              </w:rPr>
            </w:pPr>
            <w:r>
              <w:rPr>
                <w:rFonts w:eastAsiaTheme="minorEastAsia"/>
              </w:rPr>
              <w:t>0, 0, 0</w:t>
            </w:r>
          </w:p>
        </w:tc>
      </w:tr>
      <w:tr w:rsidR="000321C9" w14:paraId="6F7825A2" w14:textId="77777777" w:rsidTr="000321C9">
        <w:trPr>
          <w:trHeight w:val="324"/>
        </w:trPr>
        <w:tc>
          <w:tcPr>
            <w:tcW w:w="720" w:type="dxa"/>
          </w:tcPr>
          <w:p w14:paraId="1698177F" w14:textId="5C8C31D3" w:rsidR="00432D4E" w:rsidRPr="00256AD9" w:rsidRDefault="00256AD9" w:rsidP="007E4FD9">
            <w:pPr>
              <w:spacing w:line="276" w:lineRule="auto"/>
              <w:jc w:val="both"/>
              <w:rPr>
                <w:rFonts w:eastAsiaTheme="minorEastAsia"/>
              </w:rPr>
            </w:pPr>
            <w:r w:rsidRPr="00256AD9">
              <w:rPr>
                <w:rFonts w:eastAsiaTheme="minorEastAsia"/>
              </w:rPr>
              <w:t xml:space="preserve">   B</w:t>
            </w:r>
          </w:p>
        </w:tc>
        <w:tc>
          <w:tcPr>
            <w:tcW w:w="810" w:type="dxa"/>
          </w:tcPr>
          <w:p w14:paraId="63CA26B8" w14:textId="65076720" w:rsidR="00432D4E" w:rsidRDefault="00256AD9" w:rsidP="007E4FD9">
            <w:pPr>
              <w:spacing w:line="276" w:lineRule="auto"/>
              <w:jc w:val="both"/>
              <w:rPr>
                <w:rFonts w:eastAsiaTheme="minorEastAsia"/>
              </w:rPr>
            </w:pPr>
            <w:r>
              <w:rPr>
                <w:rFonts w:eastAsiaTheme="minorEastAsia"/>
              </w:rPr>
              <w:t>0, 0, 0</w:t>
            </w:r>
          </w:p>
        </w:tc>
        <w:tc>
          <w:tcPr>
            <w:tcW w:w="900" w:type="dxa"/>
          </w:tcPr>
          <w:p w14:paraId="5D3C5AE7" w14:textId="46B7F92E" w:rsidR="00432D4E" w:rsidRDefault="00256AD9" w:rsidP="007E4FD9">
            <w:pPr>
              <w:spacing w:line="276" w:lineRule="auto"/>
              <w:jc w:val="both"/>
              <w:rPr>
                <w:rFonts w:eastAsiaTheme="minorEastAsia"/>
              </w:rPr>
            </w:pPr>
            <w:r>
              <w:rPr>
                <w:rFonts w:eastAsiaTheme="minorEastAsia"/>
              </w:rPr>
              <w:t>9, 9, 0</w:t>
            </w:r>
          </w:p>
        </w:tc>
      </w:tr>
    </w:tbl>
    <w:p w14:paraId="78CFFFE3" w14:textId="77777777" w:rsidR="00432D4E" w:rsidRDefault="00432D4E">
      <w:pPr>
        <w:rPr>
          <w:b/>
        </w:rPr>
      </w:pPr>
    </w:p>
    <w:tbl>
      <w:tblPr>
        <w:tblStyle w:val="TableGrid"/>
        <w:tblpPr w:leftFromText="180" w:rightFromText="180" w:vertAnchor="text" w:horzAnchor="page" w:tblpX="2350" w:tblpY="473"/>
        <w:tblW w:w="0" w:type="auto"/>
        <w:tblLook w:val="04A0" w:firstRow="1" w:lastRow="0" w:firstColumn="1" w:lastColumn="0" w:noHBand="0" w:noVBand="1"/>
      </w:tblPr>
      <w:tblGrid>
        <w:gridCol w:w="714"/>
        <w:gridCol w:w="893"/>
        <w:gridCol w:w="817"/>
      </w:tblGrid>
      <w:tr w:rsidR="00432D4E" w14:paraId="1F645D6D" w14:textId="77777777" w:rsidTr="000321C9">
        <w:trPr>
          <w:trHeight w:val="336"/>
        </w:trPr>
        <w:tc>
          <w:tcPr>
            <w:tcW w:w="714" w:type="dxa"/>
          </w:tcPr>
          <w:p w14:paraId="6E6BF419" w14:textId="77777777" w:rsidR="00432D4E" w:rsidRDefault="00432D4E" w:rsidP="000321C9">
            <w:pPr>
              <w:rPr>
                <w:b/>
              </w:rPr>
            </w:pPr>
          </w:p>
        </w:tc>
        <w:tc>
          <w:tcPr>
            <w:tcW w:w="893" w:type="dxa"/>
          </w:tcPr>
          <w:p w14:paraId="3E804850" w14:textId="0CEB034A" w:rsidR="00432D4E" w:rsidRPr="00256AD9" w:rsidRDefault="00256AD9" w:rsidP="000321C9">
            <w:r w:rsidRPr="00256AD9">
              <w:t xml:space="preserve">   A</w:t>
            </w:r>
          </w:p>
        </w:tc>
        <w:tc>
          <w:tcPr>
            <w:tcW w:w="817" w:type="dxa"/>
          </w:tcPr>
          <w:p w14:paraId="5A62E7D3" w14:textId="0ABCFF2D" w:rsidR="00432D4E" w:rsidRPr="00256AD9" w:rsidRDefault="00256AD9" w:rsidP="000321C9">
            <w:r w:rsidRPr="00256AD9">
              <w:t xml:space="preserve">   B</w:t>
            </w:r>
          </w:p>
        </w:tc>
      </w:tr>
      <w:tr w:rsidR="00432D4E" w14:paraId="0B2D15AE" w14:textId="77777777" w:rsidTr="000321C9">
        <w:trPr>
          <w:trHeight w:val="348"/>
        </w:trPr>
        <w:tc>
          <w:tcPr>
            <w:tcW w:w="714" w:type="dxa"/>
          </w:tcPr>
          <w:p w14:paraId="6860D4EB" w14:textId="355AEB13" w:rsidR="00432D4E" w:rsidRPr="00256AD9" w:rsidRDefault="00256AD9" w:rsidP="000321C9">
            <w:r w:rsidRPr="00256AD9">
              <w:t xml:space="preserve">   A</w:t>
            </w:r>
          </w:p>
        </w:tc>
        <w:tc>
          <w:tcPr>
            <w:tcW w:w="893" w:type="dxa"/>
          </w:tcPr>
          <w:p w14:paraId="65D52FA8" w14:textId="7044D6F5" w:rsidR="00432D4E" w:rsidRPr="00256AD9" w:rsidRDefault="00256AD9" w:rsidP="000321C9">
            <w:r w:rsidRPr="00256AD9">
              <w:t>0, 0, 0</w:t>
            </w:r>
          </w:p>
        </w:tc>
        <w:tc>
          <w:tcPr>
            <w:tcW w:w="817" w:type="dxa"/>
          </w:tcPr>
          <w:p w14:paraId="3E923CA3" w14:textId="24278AEF" w:rsidR="00432D4E" w:rsidRPr="00256AD9" w:rsidRDefault="00256AD9" w:rsidP="000321C9">
            <w:r>
              <w:t>0, 0, 0</w:t>
            </w:r>
          </w:p>
        </w:tc>
      </w:tr>
      <w:tr w:rsidR="00432D4E" w14:paraId="0388F11F" w14:textId="77777777" w:rsidTr="000321C9">
        <w:trPr>
          <w:trHeight w:val="336"/>
        </w:trPr>
        <w:tc>
          <w:tcPr>
            <w:tcW w:w="714" w:type="dxa"/>
          </w:tcPr>
          <w:p w14:paraId="5BA56D3B" w14:textId="466B964D" w:rsidR="00432D4E" w:rsidRPr="00256AD9" w:rsidRDefault="00256AD9" w:rsidP="000321C9">
            <w:r w:rsidRPr="00256AD9">
              <w:t xml:space="preserve">   B</w:t>
            </w:r>
          </w:p>
        </w:tc>
        <w:tc>
          <w:tcPr>
            <w:tcW w:w="893" w:type="dxa"/>
          </w:tcPr>
          <w:p w14:paraId="745C5309" w14:textId="3D419591" w:rsidR="00432D4E" w:rsidRPr="00256AD9" w:rsidRDefault="00256AD9" w:rsidP="000321C9">
            <w:r>
              <w:t>0, 0, 0</w:t>
            </w:r>
          </w:p>
        </w:tc>
        <w:tc>
          <w:tcPr>
            <w:tcW w:w="817" w:type="dxa"/>
          </w:tcPr>
          <w:p w14:paraId="14EA81F9" w14:textId="6A39C63A" w:rsidR="00432D4E" w:rsidRPr="00256AD9" w:rsidRDefault="00256AD9" w:rsidP="000321C9">
            <w:r>
              <w:t>2, 2, 2</w:t>
            </w:r>
          </w:p>
        </w:tc>
      </w:tr>
    </w:tbl>
    <w:p w14:paraId="301D54AC" w14:textId="1D521B60" w:rsidR="00432D4E" w:rsidRDefault="00432D4E">
      <w:pPr>
        <w:rPr>
          <w:b/>
        </w:rPr>
      </w:pPr>
      <w:r>
        <w:rPr>
          <w:b/>
        </w:rPr>
        <w:t>B:</w:t>
      </w:r>
    </w:p>
    <w:p w14:paraId="3C12B067" w14:textId="77777777" w:rsidR="00432D4E" w:rsidRDefault="00432D4E">
      <w:pPr>
        <w:rPr>
          <w:b/>
        </w:rPr>
      </w:pPr>
    </w:p>
    <w:p w14:paraId="6F32EA89" w14:textId="77777777" w:rsidR="00432D4E" w:rsidRDefault="00432D4E">
      <w:pPr>
        <w:rPr>
          <w:b/>
        </w:rPr>
      </w:pPr>
    </w:p>
    <w:p w14:paraId="408B9F5E" w14:textId="77777777" w:rsidR="00432D4E" w:rsidRDefault="00432D4E">
      <w:pPr>
        <w:rPr>
          <w:b/>
        </w:rPr>
      </w:pPr>
    </w:p>
    <w:p w14:paraId="069A2DE3" w14:textId="77777777" w:rsidR="00432D4E" w:rsidRDefault="00432D4E">
      <w:pPr>
        <w:rPr>
          <w:b/>
        </w:rPr>
      </w:pPr>
    </w:p>
    <w:p w14:paraId="4E8965EE" w14:textId="77777777" w:rsidR="001E7C5A" w:rsidRDefault="001E7C5A" w:rsidP="00781990">
      <w:pPr>
        <w:jc w:val="both"/>
      </w:pPr>
    </w:p>
    <w:p w14:paraId="0380C5F9" w14:textId="77777777" w:rsidR="000321C9" w:rsidRDefault="000321C9" w:rsidP="00781990">
      <w:pPr>
        <w:jc w:val="both"/>
      </w:pPr>
    </w:p>
    <w:p w14:paraId="1F9CF24F" w14:textId="76C7934A" w:rsidR="00D049E2" w:rsidRPr="00D049E2" w:rsidRDefault="00D049E2" w:rsidP="00D049E2">
      <w:pPr>
        <w:spacing w:line="276" w:lineRule="auto"/>
        <w:jc w:val="both"/>
        <w:rPr>
          <w:rFonts w:eastAsiaTheme="minorEastAsia"/>
        </w:rPr>
      </w:pPr>
      <w:r>
        <w:rPr>
          <w:rFonts w:eastAsiaTheme="minorEastAsia"/>
        </w:rPr>
        <w:t xml:space="preserve">The way to read the payoff matrix is as follows. Player 1 chooses between the </w:t>
      </w:r>
      <w:r w:rsidRPr="00B57C8F">
        <w:rPr>
          <w:rFonts w:eastAsiaTheme="minorEastAsia"/>
          <w:i/>
        </w:rPr>
        <w:t>rows</w:t>
      </w:r>
      <w:r>
        <w:rPr>
          <w:rFonts w:eastAsiaTheme="minorEastAsia"/>
        </w:rPr>
        <w:t xml:space="preserve"> A and B, player 2 chooses the </w:t>
      </w:r>
      <w:r w:rsidRPr="00B57C8F">
        <w:rPr>
          <w:rFonts w:eastAsiaTheme="minorEastAsia"/>
          <w:i/>
        </w:rPr>
        <w:t>columns</w:t>
      </w:r>
      <w:r>
        <w:rPr>
          <w:rFonts w:eastAsiaTheme="minorEastAsia"/>
        </w:rPr>
        <w:t xml:space="preserve"> A and B. And player 3 chooses between the </w:t>
      </w:r>
      <w:r w:rsidRPr="00B57C8F">
        <w:rPr>
          <w:rFonts w:eastAsiaTheme="minorEastAsia"/>
          <w:i/>
        </w:rPr>
        <w:t>matrices</w:t>
      </w:r>
      <w:r>
        <w:rPr>
          <w:rFonts w:eastAsiaTheme="minorEastAsia"/>
        </w:rPr>
        <w:t xml:space="preserve"> A and B, with the top one being called A and the lower one called B. </w:t>
      </w:r>
      <w:r>
        <w:t>Thus if player 1 plays A, 2 plays A and 3 plays B, they would get payoffs of 0 each, or more simply (0, 0, 0). If they played, respectively, B, B and A, they would earn (9, 9, 0).</w:t>
      </w:r>
      <w:r>
        <w:rPr>
          <w:rFonts w:eastAsiaTheme="minorEastAsia"/>
        </w:rPr>
        <w:t xml:space="preserve"> Let me stress, contrary to appearance, it is a simultaneous-move game.</w:t>
      </w:r>
    </w:p>
    <w:p w14:paraId="63089092" w14:textId="77777777" w:rsidR="00D049E2" w:rsidRDefault="00D049E2" w:rsidP="00781990">
      <w:pPr>
        <w:jc w:val="both"/>
      </w:pPr>
    </w:p>
    <w:p w14:paraId="1609E356" w14:textId="29C3B955" w:rsidR="00432D4E" w:rsidRDefault="00256AD9" w:rsidP="00781990">
      <w:pPr>
        <w:jc w:val="both"/>
      </w:pPr>
      <w:r>
        <w:lastRenderedPageBreak/>
        <w:t>It is clear that th</w:t>
      </w:r>
      <w:r w:rsidR="0024138C">
        <w:t>is game has two Nash equilibria, (A, A, A) and</w:t>
      </w:r>
      <w:r>
        <w:t xml:space="preserve"> (B, B, B).</w:t>
      </w:r>
      <w:r w:rsidR="00565390">
        <w:t xml:space="preserve"> </w:t>
      </w:r>
      <w:r w:rsidR="00510A9A">
        <w:t>Suppose</w:t>
      </w:r>
      <w:r>
        <w:t xml:space="preserve"> that </w:t>
      </w:r>
      <w:r w:rsidR="006D57DC">
        <w:t>the game is now</w:t>
      </w:r>
      <w:r>
        <w:t xml:space="preserve"> </w:t>
      </w:r>
      <w:r w:rsidR="00510A9A">
        <w:t xml:space="preserve">played as </w:t>
      </w:r>
      <w:r>
        <w:t xml:space="preserve">a leadership game, in which players 1 and 2 constitute a group, with 1 as leader. </w:t>
      </w:r>
      <w:r w:rsidR="00510A9A">
        <w:t>It is simple to check</w:t>
      </w:r>
      <w:r w:rsidR="00BA0372">
        <w:t xml:space="preserve"> that this game, The Leader’s Burden</w:t>
      </w:r>
      <w:r w:rsidR="006D57DC">
        <w:t>,</w:t>
      </w:r>
      <w:r w:rsidR="00BA0372">
        <w:t xml:space="preserve"> has just one </w:t>
      </w:r>
      <w:r>
        <w:t>equilibrium</w:t>
      </w:r>
      <w:r w:rsidR="00781990">
        <w:t>, (B, B, B</w:t>
      </w:r>
      <w:r>
        <w:t>)</w:t>
      </w:r>
      <w:r w:rsidR="00BA0372">
        <w:t>, that is deviation proof</w:t>
      </w:r>
      <w:r>
        <w:t xml:space="preserve">. </w:t>
      </w:r>
      <w:r w:rsidR="00781990">
        <w:t xml:space="preserve">It follows that this is also the </w:t>
      </w:r>
      <w:r w:rsidR="003E1F01">
        <w:t xml:space="preserve">unique </w:t>
      </w:r>
      <w:r w:rsidR="00781990">
        <w:t>Leviathan equilibrium</w:t>
      </w:r>
      <w:r w:rsidR="00C85E84">
        <w:rPr>
          <w:rStyle w:val="FootnoteReference"/>
        </w:rPr>
        <w:footnoteReference w:id="13"/>
      </w:r>
      <w:r w:rsidR="00781990">
        <w:t xml:space="preserve">. This is for the obvious reason that the leader </w:t>
      </w:r>
      <w:r w:rsidR="00BA0372">
        <w:t>directs the outcome to a deviation-proof</w:t>
      </w:r>
      <w:r w:rsidR="00781990">
        <w:t xml:space="preserve"> equilibrium that is best for the leader. In this case</w:t>
      </w:r>
      <w:r w:rsidR="00BA0372">
        <w:t>, the leader has no choice</w:t>
      </w:r>
      <w:r w:rsidR="00781990">
        <w:t>.</w:t>
      </w:r>
      <w:r w:rsidR="006D0648">
        <w:t xml:space="preserve"> </w:t>
      </w:r>
    </w:p>
    <w:p w14:paraId="143E2B02" w14:textId="77777777" w:rsidR="00781990" w:rsidRDefault="00781990" w:rsidP="00781990">
      <w:pPr>
        <w:jc w:val="both"/>
      </w:pPr>
    </w:p>
    <w:p w14:paraId="4AC04374" w14:textId="6A7BE665" w:rsidR="001B4826" w:rsidRDefault="00510A9A" w:rsidP="00781990">
      <w:pPr>
        <w:jc w:val="both"/>
      </w:pPr>
      <w:r>
        <w:t>It is useful to grasp intuitively why the Nash</w:t>
      </w:r>
      <w:r w:rsidR="00BA0372">
        <w:t xml:space="preserve"> equilibrium (A, A, A) is not deviation proof</w:t>
      </w:r>
      <w:r w:rsidR="00781990">
        <w:t xml:space="preserve">. If the game settled there, the leader would ask all her followers (herself and player 2) to deviate to B. This would </w:t>
      </w:r>
      <w:r>
        <w:t xml:space="preserve">clearly </w:t>
      </w:r>
      <w:r w:rsidR="00781990">
        <w:t>be</w:t>
      </w:r>
      <w:r>
        <w:t xml:space="preserve"> what may be called</w:t>
      </w:r>
      <w:r w:rsidR="00781990">
        <w:t xml:space="preserve"> a ‘focal deviation’. Each person in the group would </w:t>
      </w:r>
      <w:r w:rsidR="001B4826">
        <w:t xml:space="preserve">prefer to </w:t>
      </w:r>
      <w:r w:rsidR="00781990">
        <w:t xml:space="preserve">deviate </w:t>
      </w:r>
      <w:r w:rsidR="001B4826">
        <w:t>if she believed the</w:t>
      </w:r>
      <w:r w:rsidR="00781990">
        <w:t xml:space="preserve"> other </w:t>
      </w:r>
      <w:r w:rsidR="001B4826">
        <w:t xml:space="preserve">player </w:t>
      </w:r>
      <w:r w:rsidR="00AD1EBD">
        <w:t>would</w:t>
      </w:r>
      <w:r w:rsidR="00781990">
        <w:t xml:space="preserve"> deviate. </w:t>
      </w:r>
      <w:r w:rsidR="001B4826">
        <w:t xml:space="preserve">Basically, when pointed to a deviation, each player considers whether to deviate as suggested or remain where she is. </w:t>
      </w:r>
      <w:r w:rsidR="00781990">
        <w:t xml:space="preserve">The leader, by pointing to the deviation makes the deviation focal. </w:t>
      </w:r>
      <w:r w:rsidR="008A2D2E">
        <w:t>The order by the leader creates a framing, which in turn creates the focus. The deeper foundation of what becomes focal remains a mystery. It may even have an evolutionary root (</w:t>
      </w:r>
      <w:proofErr w:type="spellStart"/>
      <w:r w:rsidR="008A2D2E">
        <w:t>Binmore</w:t>
      </w:r>
      <w:proofErr w:type="spellEnd"/>
      <w:r w:rsidR="008A2D2E">
        <w:t xml:space="preserve"> and Samuelson, 2006), but focal points play a role. We simply have to introspect to see this.</w:t>
      </w:r>
      <w:r w:rsidR="000308F0">
        <w:t xml:space="preserve"> One can also see in this argument the spirit of coalitions in cooperative games</w:t>
      </w:r>
      <w:r w:rsidR="001F6027">
        <w:t xml:space="preserve"> (Riker, 1962; Ray, 2007)</w:t>
      </w:r>
      <w:r w:rsidR="000308F0">
        <w:t xml:space="preserve">. The group </w:t>
      </w:r>
      <w:r w:rsidR="00177BE0">
        <w:t xml:space="preserve">that I am talking about </w:t>
      </w:r>
      <w:r w:rsidR="000308F0">
        <w:t>is like a coalition, with a leader.</w:t>
      </w:r>
    </w:p>
    <w:p w14:paraId="49F08558" w14:textId="77777777" w:rsidR="001B4826" w:rsidRDefault="001B4826" w:rsidP="00781990">
      <w:pPr>
        <w:jc w:val="both"/>
      </w:pPr>
    </w:p>
    <w:p w14:paraId="3004AB1E" w14:textId="4CE89E12" w:rsidR="00781990" w:rsidRDefault="00510A9A" w:rsidP="00781990">
      <w:pPr>
        <w:jc w:val="both"/>
      </w:pPr>
      <w:r>
        <w:t xml:space="preserve">By this deviation players 1 and 2 would earn 9 each. </w:t>
      </w:r>
      <w:r w:rsidR="00781990">
        <w:t xml:space="preserve">Of course, society would not settle down there </w:t>
      </w:r>
      <w:r>
        <w:t xml:space="preserve">either, </w:t>
      </w:r>
      <w:r w:rsidR="00781990">
        <w:t>since player 3 would then deviate to B and pick up a payoff of 2 instead of 0.</w:t>
      </w:r>
    </w:p>
    <w:p w14:paraId="2077AC83" w14:textId="77777777" w:rsidR="00781990" w:rsidRDefault="00781990" w:rsidP="00781990">
      <w:pPr>
        <w:jc w:val="both"/>
      </w:pPr>
    </w:p>
    <w:p w14:paraId="7B54A2C9" w14:textId="24411972" w:rsidR="00777843" w:rsidRDefault="00510A9A" w:rsidP="00781990">
      <w:pPr>
        <w:jc w:val="both"/>
      </w:pPr>
      <w:r>
        <w:t xml:space="preserve">It is </w:t>
      </w:r>
      <w:r w:rsidR="001B4826">
        <w:t>interesting to see</w:t>
      </w:r>
      <w:r>
        <w:t xml:space="preserve"> that </w:t>
      </w:r>
      <w:r w:rsidR="00764EC7">
        <w:t xml:space="preserve">there are contexts where </w:t>
      </w:r>
      <w:r>
        <w:t>being a leader can actually hurt. In this case suppose that</w:t>
      </w:r>
      <w:r w:rsidR="006E6517">
        <w:t>,</w:t>
      </w:r>
      <w:r>
        <w:t xml:space="preserve"> before the group </w:t>
      </w:r>
      <w:r w:rsidR="006E6517">
        <w:t xml:space="preserve">consisting </w:t>
      </w:r>
      <w:r>
        <w:t xml:space="preserve">of 1 and 2 had a leader, the economy had settled down at (A, A, A). Each person would </w:t>
      </w:r>
      <w:r w:rsidR="006E6517">
        <w:t>be earning 8. But once</w:t>
      </w:r>
      <w:r>
        <w:t xml:space="preserve"> player 1 becomes a leader for the group </w:t>
      </w:r>
      <w:r w:rsidR="006E6517">
        <w:t>(</w:t>
      </w:r>
      <w:r>
        <w:t>consisting of 1 and 2</w:t>
      </w:r>
      <w:r w:rsidR="006E6517">
        <w:t>)</w:t>
      </w:r>
      <w:r>
        <w:t>, the economy can no longer be at (A, A, A). It would end up at (B, B, B) with player 1 now earning 2</w:t>
      </w:r>
      <w:r w:rsidR="006E6517">
        <w:t>, instead of 1</w:t>
      </w:r>
      <w:r>
        <w:t>. This explains why I cal</w:t>
      </w:r>
      <w:r w:rsidR="006E6517">
        <w:t>led this game the Leader’s Burden</w:t>
      </w:r>
      <w:r>
        <w:t>.</w:t>
      </w:r>
      <w:r w:rsidR="006E6517">
        <w:t xml:space="preserve"> </w:t>
      </w:r>
      <w:r w:rsidR="00777843">
        <w:t>This is contrary to what Hobbes would have had us expect. It is in fact the existence of a powerful leader that drives society to the outcome (2, 2, 2), that is, where life is solitary, poor, nasty, brutish and short.</w:t>
      </w:r>
    </w:p>
    <w:p w14:paraId="0C4D7527" w14:textId="77777777" w:rsidR="00777843" w:rsidRDefault="00777843" w:rsidP="00781990">
      <w:pPr>
        <w:jc w:val="both"/>
      </w:pPr>
    </w:p>
    <w:p w14:paraId="6B154395" w14:textId="0E1A6E70" w:rsidR="00781990" w:rsidRDefault="006E6517" w:rsidP="00781990">
      <w:pPr>
        <w:jc w:val="both"/>
      </w:pPr>
      <w:r>
        <w:t>The leader would love to give up leadership before the game began, but that is like players in a Prisoner’s Dilemma trying to give up being selfish, just before playing the game. These are not endogenous matters that one can choose.</w:t>
      </w:r>
      <w:r w:rsidR="00CA102A">
        <w:t xml:space="preserve"> They are not part of the game of life.</w:t>
      </w:r>
      <w:r w:rsidR="003702E8">
        <w:t xml:space="preserve"> One can of course think of more complex ‘games’ where preferences are endogenous, but that is beyond the scope of the present paper.</w:t>
      </w:r>
    </w:p>
    <w:p w14:paraId="0FDBB7BB" w14:textId="77777777" w:rsidR="006D57DC" w:rsidRDefault="006D57DC"/>
    <w:p w14:paraId="2D1BCDA6" w14:textId="3CF72073" w:rsidR="00CA102A" w:rsidRDefault="006D57DC" w:rsidP="00494952">
      <w:pPr>
        <w:jc w:val="both"/>
      </w:pPr>
      <w:r>
        <w:t xml:space="preserve">Could it be the case that this paradoxical result is occurring because the leader is not a leader of all individuals but a group consisting of 1 and 2? After all, Hobbes’s Leviathan was meant to </w:t>
      </w:r>
      <w:r w:rsidR="00494952">
        <w:t xml:space="preserve">be </w:t>
      </w:r>
      <w:r w:rsidR="006E6517">
        <w:lastRenderedPageBreak/>
        <w:t>absolute</w:t>
      </w:r>
      <w:r w:rsidR="00494952">
        <w:t>—a Monarch</w:t>
      </w:r>
      <w:r w:rsidR="006E6517">
        <w:t xml:space="preserve">, and </w:t>
      </w:r>
      <w:r>
        <w:t>rule over all</w:t>
      </w:r>
      <w:r w:rsidR="006E6517">
        <w:t xml:space="preserve"> agents</w:t>
      </w:r>
      <w:r>
        <w:t xml:space="preserve">. </w:t>
      </w:r>
      <w:r w:rsidR="0057377F">
        <w:t xml:space="preserve">A direct parallel of this cannot occur when there is an absolute monarch, because, a Pareto dominated Nash equilibrium will not be deviation-proof in such a leadership game. The leader will order everybody to the Pareto superior Nash equilibrium. But a different kind of problem, in some ways, even worse, can arise if there is a leader whom everybody follows. </w:t>
      </w:r>
    </w:p>
    <w:p w14:paraId="2C22C347" w14:textId="77777777" w:rsidR="00C85E84" w:rsidRDefault="00C85E84" w:rsidP="00494952">
      <w:pPr>
        <w:jc w:val="both"/>
      </w:pPr>
    </w:p>
    <w:p w14:paraId="70C9C696" w14:textId="40EEBCFB" w:rsidR="000308F0" w:rsidRDefault="006D57DC" w:rsidP="000308F0">
      <w:pPr>
        <w:jc w:val="both"/>
      </w:pPr>
      <w:r>
        <w:t>Let me illu</w:t>
      </w:r>
      <w:r w:rsidR="00494952">
        <w:t>strate this with another game, The Monarch</w:t>
      </w:r>
      <w:r>
        <w:t>.</w:t>
      </w:r>
      <w:r w:rsidR="00424415">
        <w:t xml:space="preserve"> Consider the t</w:t>
      </w:r>
      <w:r w:rsidR="00B6609B">
        <w:t>wo-</w:t>
      </w:r>
      <w:r w:rsidR="00741466">
        <w:t xml:space="preserve">player game described </w:t>
      </w:r>
      <w:r w:rsidR="00AF6B5E">
        <w:t>in Figure 2</w:t>
      </w:r>
      <w:r w:rsidR="00741466">
        <w:t>.</w:t>
      </w:r>
      <w:r w:rsidR="0071373B">
        <w:t xml:space="preserve"> This game has a unique Nash equilibrium: (B, B)</w:t>
      </w:r>
      <w:r w:rsidR="0071373B" w:rsidRPr="00494952">
        <w:t>. With no leadership</w:t>
      </w:r>
      <w:r w:rsidR="0071373B">
        <w:t xml:space="preserve">, the game would </w:t>
      </w:r>
      <w:r w:rsidR="00424415">
        <w:t>settle</w:t>
      </w:r>
      <w:r w:rsidR="0071373B" w:rsidRPr="00494952">
        <w:t xml:space="preserve"> at (B, B) with the two players earning 7 each. </w:t>
      </w:r>
    </w:p>
    <w:p w14:paraId="699EC613" w14:textId="21D4BB28" w:rsidR="00853320" w:rsidRDefault="00853320" w:rsidP="000308F0">
      <w:pPr>
        <w:jc w:val="both"/>
      </w:pPr>
    </w:p>
    <w:p w14:paraId="791CBC6D" w14:textId="77777777" w:rsidR="009C19CE" w:rsidRPr="000308F0" w:rsidRDefault="009C19CE" w:rsidP="000308F0">
      <w:pPr>
        <w:jc w:val="both"/>
      </w:pPr>
    </w:p>
    <w:p w14:paraId="571DFF16" w14:textId="420FEE73" w:rsidR="00E326AB" w:rsidRDefault="00AF6B5E">
      <w:pPr>
        <w:rPr>
          <w:b/>
        </w:rPr>
      </w:pPr>
      <w:r>
        <w:rPr>
          <w:b/>
        </w:rPr>
        <w:t xml:space="preserve">Figure 2: </w:t>
      </w:r>
      <w:r w:rsidR="00467554">
        <w:rPr>
          <w:b/>
        </w:rPr>
        <w:t xml:space="preserve"> </w:t>
      </w:r>
      <w:r w:rsidR="00494952">
        <w:rPr>
          <w:b/>
        </w:rPr>
        <w:t>The Monarch</w:t>
      </w:r>
    </w:p>
    <w:p w14:paraId="360F1FE2" w14:textId="77777777" w:rsidR="00494952" w:rsidRPr="00494952" w:rsidRDefault="00494952">
      <w:pPr>
        <w:rPr>
          <w:b/>
        </w:rPr>
      </w:pPr>
    </w:p>
    <w:tbl>
      <w:tblPr>
        <w:tblStyle w:val="TableGrid"/>
        <w:tblW w:w="0" w:type="auto"/>
        <w:tblInd w:w="1624" w:type="dxa"/>
        <w:tblLook w:val="04A0" w:firstRow="1" w:lastRow="0" w:firstColumn="1" w:lastColumn="0" w:noHBand="0" w:noVBand="1"/>
      </w:tblPr>
      <w:tblGrid>
        <w:gridCol w:w="441"/>
        <w:gridCol w:w="630"/>
        <w:gridCol w:w="630"/>
        <w:gridCol w:w="720"/>
      </w:tblGrid>
      <w:tr w:rsidR="00741466" w14:paraId="37E1F353" w14:textId="77777777" w:rsidTr="00741466">
        <w:trPr>
          <w:trHeight w:val="397"/>
        </w:trPr>
        <w:tc>
          <w:tcPr>
            <w:tcW w:w="441" w:type="dxa"/>
          </w:tcPr>
          <w:p w14:paraId="701D7540" w14:textId="77777777" w:rsidR="00741466" w:rsidRDefault="00741466"/>
        </w:tc>
        <w:tc>
          <w:tcPr>
            <w:tcW w:w="630" w:type="dxa"/>
          </w:tcPr>
          <w:p w14:paraId="35280A4B" w14:textId="448CB672" w:rsidR="00741466" w:rsidRDefault="00741466">
            <w:r>
              <w:t xml:space="preserve">   A</w:t>
            </w:r>
          </w:p>
        </w:tc>
        <w:tc>
          <w:tcPr>
            <w:tcW w:w="630" w:type="dxa"/>
          </w:tcPr>
          <w:p w14:paraId="5C1FA467" w14:textId="654013B2" w:rsidR="00741466" w:rsidRDefault="00741466">
            <w:r>
              <w:t xml:space="preserve">  B</w:t>
            </w:r>
          </w:p>
        </w:tc>
        <w:tc>
          <w:tcPr>
            <w:tcW w:w="720" w:type="dxa"/>
          </w:tcPr>
          <w:p w14:paraId="44F2F65C" w14:textId="66407D29" w:rsidR="00741466" w:rsidRDefault="00741466">
            <w:r>
              <w:t xml:space="preserve">  C</w:t>
            </w:r>
          </w:p>
        </w:tc>
      </w:tr>
      <w:tr w:rsidR="00741466" w14:paraId="45082153" w14:textId="77777777" w:rsidTr="00741466">
        <w:trPr>
          <w:trHeight w:val="410"/>
        </w:trPr>
        <w:tc>
          <w:tcPr>
            <w:tcW w:w="441" w:type="dxa"/>
          </w:tcPr>
          <w:p w14:paraId="72409110" w14:textId="6EFE374E" w:rsidR="00741466" w:rsidRDefault="00741466">
            <w:r>
              <w:t>A</w:t>
            </w:r>
          </w:p>
        </w:tc>
        <w:tc>
          <w:tcPr>
            <w:tcW w:w="630" w:type="dxa"/>
          </w:tcPr>
          <w:p w14:paraId="320A11D1" w14:textId="61D80217" w:rsidR="00741466" w:rsidRDefault="00741466">
            <w:r>
              <w:t>8,  8</w:t>
            </w:r>
          </w:p>
        </w:tc>
        <w:tc>
          <w:tcPr>
            <w:tcW w:w="630" w:type="dxa"/>
          </w:tcPr>
          <w:p w14:paraId="475A5445" w14:textId="13CA9087" w:rsidR="00741466" w:rsidRDefault="00741466">
            <w:r>
              <w:t>0,  0</w:t>
            </w:r>
          </w:p>
        </w:tc>
        <w:tc>
          <w:tcPr>
            <w:tcW w:w="720" w:type="dxa"/>
          </w:tcPr>
          <w:p w14:paraId="6F5FB0A2" w14:textId="74F38086" w:rsidR="00741466" w:rsidRDefault="008C1E78">
            <w:r>
              <w:t>0</w:t>
            </w:r>
            <w:r w:rsidR="00741466">
              <w:t>,  9</w:t>
            </w:r>
          </w:p>
        </w:tc>
      </w:tr>
      <w:tr w:rsidR="00741466" w14:paraId="4AB24177" w14:textId="77777777" w:rsidTr="00741466">
        <w:trPr>
          <w:trHeight w:val="397"/>
        </w:trPr>
        <w:tc>
          <w:tcPr>
            <w:tcW w:w="441" w:type="dxa"/>
          </w:tcPr>
          <w:p w14:paraId="63F34B56" w14:textId="36BE4BD7" w:rsidR="00741466" w:rsidRDefault="00741466">
            <w:r>
              <w:t>B</w:t>
            </w:r>
          </w:p>
        </w:tc>
        <w:tc>
          <w:tcPr>
            <w:tcW w:w="630" w:type="dxa"/>
          </w:tcPr>
          <w:p w14:paraId="079E0873" w14:textId="75A6C521" w:rsidR="00741466" w:rsidRDefault="00741466">
            <w:r>
              <w:t>0,  0</w:t>
            </w:r>
          </w:p>
        </w:tc>
        <w:tc>
          <w:tcPr>
            <w:tcW w:w="630" w:type="dxa"/>
          </w:tcPr>
          <w:p w14:paraId="54B6CDF6" w14:textId="36D52990" w:rsidR="00741466" w:rsidRDefault="00741466">
            <w:r>
              <w:t>7,  7</w:t>
            </w:r>
          </w:p>
        </w:tc>
        <w:tc>
          <w:tcPr>
            <w:tcW w:w="720" w:type="dxa"/>
          </w:tcPr>
          <w:p w14:paraId="04083A53" w14:textId="73B5DA92" w:rsidR="00741466" w:rsidRDefault="008C1E78">
            <w:r>
              <w:t>1</w:t>
            </w:r>
            <w:r w:rsidR="005D0E11">
              <w:t>,  0</w:t>
            </w:r>
          </w:p>
        </w:tc>
      </w:tr>
      <w:tr w:rsidR="00741466" w14:paraId="67452245" w14:textId="77777777" w:rsidTr="00741466">
        <w:trPr>
          <w:trHeight w:val="397"/>
        </w:trPr>
        <w:tc>
          <w:tcPr>
            <w:tcW w:w="441" w:type="dxa"/>
          </w:tcPr>
          <w:p w14:paraId="33865EBA" w14:textId="3D703A2B" w:rsidR="00741466" w:rsidRDefault="00741466">
            <w:r>
              <w:t>C</w:t>
            </w:r>
          </w:p>
        </w:tc>
        <w:tc>
          <w:tcPr>
            <w:tcW w:w="630" w:type="dxa"/>
          </w:tcPr>
          <w:p w14:paraId="44ECE002" w14:textId="509B10E4" w:rsidR="00741466" w:rsidRDefault="00741466">
            <w:r>
              <w:t xml:space="preserve">9,  </w:t>
            </w:r>
            <w:r w:rsidR="008C1E78">
              <w:t>0</w:t>
            </w:r>
          </w:p>
        </w:tc>
        <w:tc>
          <w:tcPr>
            <w:tcW w:w="630" w:type="dxa"/>
          </w:tcPr>
          <w:p w14:paraId="4E5A8FC8" w14:textId="3BD26F68" w:rsidR="00741466" w:rsidRDefault="008C1E78">
            <w:r>
              <w:t>0</w:t>
            </w:r>
            <w:r w:rsidR="00741466">
              <w:t xml:space="preserve">,  </w:t>
            </w:r>
            <w:r>
              <w:t>1</w:t>
            </w:r>
          </w:p>
        </w:tc>
        <w:tc>
          <w:tcPr>
            <w:tcW w:w="720" w:type="dxa"/>
          </w:tcPr>
          <w:p w14:paraId="034ACA72" w14:textId="02D3AD10" w:rsidR="00741466" w:rsidRDefault="0071373B">
            <w:r>
              <w:t>0</w:t>
            </w:r>
            <w:r w:rsidR="00741466">
              <w:t xml:space="preserve">,  </w:t>
            </w:r>
            <w:r>
              <w:t>0</w:t>
            </w:r>
          </w:p>
        </w:tc>
      </w:tr>
    </w:tbl>
    <w:p w14:paraId="28AD19F7" w14:textId="77777777" w:rsidR="00494952" w:rsidRDefault="00494952" w:rsidP="00494952">
      <w:pPr>
        <w:jc w:val="both"/>
      </w:pPr>
    </w:p>
    <w:p w14:paraId="5598B494" w14:textId="77777777" w:rsidR="00136B9E" w:rsidRDefault="00136B9E" w:rsidP="00136B9E">
      <w:pPr>
        <w:jc w:val="both"/>
      </w:pPr>
    </w:p>
    <w:p w14:paraId="6356D56D" w14:textId="77777777" w:rsidR="009C19CE" w:rsidRDefault="00136B9E" w:rsidP="00494952">
      <w:pPr>
        <w:jc w:val="both"/>
      </w:pPr>
      <w:r>
        <w:t>Now suppose</w:t>
      </w:r>
      <w:r w:rsidRPr="00494952">
        <w:t xml:space="preserve"> player 1 become</w:t>
      </w:r>
      <w:r>
        <w:t xml:space="preserve">s the leader of the entire society. It is easy to see (B, B) would then not be </w:t>
      </w:r>
      <w:r w:rsidRPr="00494952">
        <w:t>deviation proof. If they w</w:t>
      </w:r>
      <w:r>
        <w:t xml:space="preserve">ere at (B, B), the leader would </w:t>
      </w:r>
      <w:r w:rsidRPr="00494952">
        <w:t>order everybody to move to (A, A) and it</w:t>
      </w:r>
      <w:r>
        <w:t xml:space="preserve"> would be in each player’s </w:t>
      </w:r>
      <w:r w:rsidRPr="00494952">
        <w:t xml:space="preserve">interest to </w:t>
      </w:r>
      <w:r>
        <w:t>‘</w:t>
      </w:r>
      <w:r w:rsidRPr="00494952">
        <w:t>obey</w:t>
      </w:r>
      <w:r>
        <w:t>’</w:t>
      </w:r>
      <w:r w:rsidRPr="00494952">
        <w:t xml:space="preserve"> the</w:t>
      </w:r>
      <w:r>
        <w:t xml:space="preserve"> ruler’s</w:t>
      </w:r>
      <w:r w:rsidRPr="00494952">
        <w:t xml:space="preserve"> order</w:t>
      </w:r>
      <w:r>
        <w:t xml:space="preserve"> (the choice being</w:t>
      </w:r>
      <w:r w:rsidRPr="00494952">
        <w:t xml:space="preserve"> between obeying and mainta</w:t>
      </w:r>
      <w:r>
        <w:t>ining the status quo), given that</w:t>
      </w:r>
      <w:r w:rsidRPr="00494952">
        <w:t xml:space="preserve"> the other player </w:t>
      </w:r>
      <w:r>
        <w:t>is obeying the order</w:t>
      </w:r>
      <w:r w:rsidRPr="00494952">
        <w:t xml:space="preserve">. </w:t>
      </w:r>
      <w:r>
        <w:t>Hence, with the only equilibrium no longer viable, this society will break down into anarchy and chaos.</w:t>
      </w:r>
    </w:p>
    <w:p w14:paraId="50AF7862" w14:textId="77777777" w:rsidR="009C19CE" w:rsidRDefault="009C19CE" w:rsidP="00494952">
      <w:pPr>
        <w:jc w:val="both"/>
      </w:pPr>
    </w:p>
    <w:p w14:paraId="52AE47F8" w14:textId="76AA239C" w:rsidR="006B5D58" w:rsidRDefault="00136B9E" w:rsidP="00494952">
      <w:pPr>
        <w:jc w:val="both"/>
      </w:pPr>
      <w:r>
        <w:t xml:space="preserve">Contrary to Hobbes’s claim, it is the arrival of an authoritarian leader, with command over the entire society, that causes the breakdown. As Acemoglu and Robinson (2019, p. 12) observe, “Life under the yoke of the state can be nasty, brutish </w:t>
      </w:r>
      <w:r w:rsidR="00F365FE">
        <w:t>and short too.” They then go on</w:t>
      </w:r>
      <w:r>
        <w:t xml:space="preserve"> to illustrate this with real-life examples. The Monarch game, and also the Leader’s Burden are simple illustrations of the sense in which this can be true.</w:t>
      </w:r>
    </w:p>
    <w:p w14:paraId="5EDF3F4B" w14:textId="77777777" w:rsidR="00136B9E" w:rsidRDefault="00136B9E" w:rsidP="00494952">
      <w:pPr>
        <w:jc w:val="both"/>
      </w:pPr>
    </w:p>
    <w:p w14:paraId="654B5C48" w14:textId="7AF10BBF" w:rsidR="000321C9" w:rsidRDefault="0071373B" w:rsidP="00494952">
      <w:pPr>
        <w:jc w:val="both"/>
      </w:pPr>
      <w:r>
        <w:t>Digressing to a technical matter, o</w:t>
      </w:r>
      <w:r w:rsidR="00494952">
        <w:t xml:space="preserve">ne </w:t>
      </w:r>
      <w:r>
        <w:t xml:space="preserve">could </w:t>
      </w:r>
      <w:r w:rsidR="003E1F01">
        <w:t>argue</w:t>
      </w:r>
      <w:r>
        <w:t xml:space="preserve"> that a far-sighted leader would not disturb the initial equilibrium, (B, B). There is indeed a literature on this (see </w:t>
      </w:r>
      <w:proofErr w:type="spellStart"/>
      <w:r>
        <w:t>Genicot</w:t>
      </w:r>
      <w:proofErr w:type="spellEnd"/>
      <w:r>
        <w:t xml:space="preserve"> and Ray, 2003; Ray, 2007). But the prob</w:t>
      </w:r>
      <w:r w:rsidR="00424415">
        <w:t>lem with this criticism is the concern about how realistic</w:t>
      </w:r>
      <w:r w:rsidR="00B0446B">
        <w:t xml:space="preserve"> this kind</w:t>
      </w:r>
      <w:r w:rsidR="00424415">
        <w:t xml:space="preserve"> of far-sightedness is. F</w:t>
      </w:r>
      <w:r w:rsidR="00B0446B">
        <w:t>urther, this critique applies to the standard concept of Nash equilibrium as well. To see this, consider</w:t>
      </w:r>
      <w:r w:rsidR="003E1F01">
        <w:t xml:space="preserve"> the game</w:t>
      </w:r>
      <w:r w:rsidR="00424415">
        <w:t>, Self-Control,</w:t>
      </w:r>
      <w:r w:rsidR="003E1F01">
        <w:t xml:space="preserve"> </w:t>
      </w:r>
      <w:r w:rsidR="00C66E11">
        <w:t>in Figure 3</w:t>
      </w:r>
      <w:r w:rsidR="00CA102A">
        <w:t>.</w:t>
      </w:r>
    </w:p>
    <w:p w14:paraId="33B696F6" w14:textId="77777777" w:rsidR="003702E8" w:rsidRDefault="003702E8" w:rsidP="00494952">
      <w:pPr>
        <w:jc w:val="both"/>
      </w:pPr>
    </w:p>
    <w:p w14:paraId="2C4E7C1C" w14:textId="77777777" w:rsidR="003702E8" w:rsidRDefault="003702E8" w:rsidP="003702E8">
      <w:pPr>
        <w:jc w:val="both"/>
      </w:pPr>
      <w:r>
        <w:t xml:space="preserve">The story is not important but think of player 2 as having the choice of keeping her land open (X) or gated (Y). Open is good, if player 1 also comes in and joins in using her land (M) but does not over graze it (T), in which case player 2 would prefer to keep her land enclosed. </w:t>
      </w:r>
    </w:p>
    <w:p w14:paraId="1048679A" w14:textId="77777777" w:rsidR="00F365FE" w:rsidRDefault="00F365FE" w:rsidP="003702E8">
      <w:pPr>
        <w:jc w:val="both"/>
      </w:pPr>
    </w:p>
    <w:p w14:paraId="76B7CDC4" w14:textId="77777777" w:rsidR="004C7098" w:rsidRDefault="004C7098" w:rsidP="00494952">
      <w:pPr>
        <w:jc w:val="both"/>
      </w:pPr>
    </w:p>
    <w:p w14:paraId="630B84F5" w14:textId="783B8698" w:rsidR="00D05817" w:rsidRPr="006B5D58" w:rsidRDefault="00C66E11" w:rsidP="003E1F01">
      <w:pPr>
        <w:jc w:val="both"/>
        <w:rPr>
          <w:b/>
        </w:rPr>
      </w:pPr>
      <w:r>
        <w:rPr>
          <w:b/>
        </w:rPr>
        <w:lastRenderedPageBreak/>
        <w:t xml:space="preserve">Figure 3: </w:t>
      </w:r>
      <w:r w:rsidR="0087782C">
        <w:rPr>
          <w:b/>
        </w:rPr>
        <w:t xml:space="preserve"> </w:t>
      </w:r>
      <w:r w:rsidR="00E70D5B">
        <w:rPr>
          <w:b/>
        </w:rPr>
        <w:t>Self-Control</w:t>
      </w:r>
    </w:p>
    <w:p w14:paraId="5108281A" w14:textId="77777777" w:rsidR="003E1F01" w:rsidRDefault="003E1F01" w:rsidP="003E1F01">
      <w:pPr>
        <w:jc w:val="both"/>
      </w:pPr>
    </w:p>
    <w:tbl>
      <w:tblPr>
        <w:tblStyle w:val="TableGrid"/>
        <w:tblpPr w:leftFromText="180" w:rightFromText="180" w:vertAnchor="text" w:horzAnchor="page" w:tblpX="2788" w:tblpY="115"/>
        <w:tblW w:w="0" w:type="auto"/>
        <w:tblLook w:val="04A0" w:firstRow="1" w:lastRow="0" w:firstColumn="1" w:lastColumn="0" w:noHBand="0" w:noVBand="1"/>
      </w:tblPr>
      <w:tblGrid>
        <w:gridCol w:w="442"/>
        <w:gridCol w:w="630"/>
        <w:gridCol w:w="720"/>
      </w:tblGrid>
      <w:tr w:rsidR="003E1F01" w14:paraId="59B5D0BD" w14:textId="77777777" w:rsidTr="003E1F01">
        <w:trPr>
          <w:trHeight w:val="299"/>
        </w:trPr>
        <w:tc>
          <w:tcPr>
            <w:tcW w:w="442" w:type="dxa"/>
          </w:tcPr>
          <w:p w14:paraId="0CF1BD5D" w14:textId="77777777" w:rsidR="003E1F01" w:rsidRDefault="003E1F01" w:rsidP="003E1F01">
            <w:pPr>
              <w:jc w:val="both"/>
            </w:pPr>
          </w:p>
        </w:tc>
        <w:tc>
          <w:tcPr>
            <w:tcW w:w="630" w:type="dxa"/>
          </w:tcPr>
          <w:p w14:paraId="30FA3FC0" w14:textId="7F34072E" w:rsidR="003E1F01" w:rsidRDefault="003E1F01" w:rsidP="003E1F01">
            <w:pPr>
              <w:jc w:val="both"/>
            </w:pPr>
            <w:r>
              <w:t xml:space="preserve">  </w:t>
            </w:r>
            <w:r w:rsidR="008F5442">
              <w:t xml:space="preserve"> X</w:t>
            </w:r>
          </w:p>
        </w:tc>
        <w:tc>
          <w:tcPr>
            <w:tcW w:w="720" w:type="dxa"/>
          </w:tcPr>
          <w:p w14:paraId="0B6C6D9D" w14:textId="2055308B" w:rsidR="003E1F01" w:rsidRDefault="003E1F01" w:rsidP="003E1F01">
            <w:pPr>
              <w:jc w:val="both"/>
            </w:pPr>
            <w:r>
              <w:t xml:space="preserve">  </w:t>
            </w:r>
            <w:r w:rsidR="008F5442">
              <w:t xml:space="preserve"> Y</w:t>
            </w:r>
          </w:p>
        </w:tc>
      </w:tr>
      <w:tr w:rsidR="003E1F01" w14:paraId="0A809113" w14:textId="77777777" w:rsidTr="003E1F01">
        <w:trPr>
          <w:trHeight w:val="310"/>
        </w:trPr>
        <w:tc>
          <w:tcPr>
            <w:tcW w:w="442" w:type="dxa"/>
          </w:tcPr>
          <w:p w14:paraId="2F15BF0C" w14:textId="5BBAB451" w:rsidR="003E1F01" w:rsidRDefault="003E1F01" w:rsidP="003E1F01">
            <w:pPr>
              <w:jc w:val="both"/>
            </w:pPr>
            <w:r>
              <w:t>T</w:t>
            </w:r>
          </w:p>
        </w:tc>
        <w:tc>
          <w:tcPr>
            <w:tcW w:w="630" w:type="dxa"/>
          </w:tcPr>
          <w:p w14:paraId="704F07C6" w14:textId="62A7B634" w:rsidR="003E1F01" w:rsidRDefault="003E1F01" w:rsidP="003E1F01">
            <w:pPr>
              <w:jc w:val="both"/>
            </w:pPr>
            <w:r>
              <w:t>7,  0</w:t>
            </w:r>
          </w:p>
        </w:tc>
        <w:tc>
          <w:tcPr>
            <w:tcW w:w="720" w:type="dxa"/>
          </w:tcPr>
          <w:p w14:paraId="22EA1DA9" w14:textId="4F356830" w:rsidR="003E1F01" w:rsidRDefault="003E1F01" w:rsidP="003E1F01">
            <w:pPr>
              <w:jc w:val="both"/>
            </w:pPr>
            <w:r>
              <w:t xml:space="preserve">0,  </w:t>
            </w:r>
            <w:r w:rsidR="00C23429">
              <w:t>2</w:t>
            </w:r>
          </w:p>
        </w:tc>
      </w:tr>
      <w:tr w:rsidR="003E1F01" w14:paraId="2A99FE2A" w14:textId="77777777" w:rsidTr="003E1F01">
        <w:trPr>
          <w:trHeight w:val="299"/>
        </w:trPr>
        <w:tc>
          <w:tcPr>
            <w:tcW w:w="442" w:type="dxa"/>
          </w:tcPr>
          <w:p w14:paraId="014A2D9E" w14:textId="53F19FD2" w:rsidR="003E1F01" w:rsidRDefault="003E1F01" w:rsidP="003E1F01">
            <w:pPr>
              <w:jc w:val="both"/>
            </w:pPr>
            <w:r>
              <w:t>M</w:t>
            </w:r>
          </w:p>
        </w:tc>
        <w:tc>
          <w:tcPr>
            <w:tcW w:w="630" w:type="dxa"/>
          </w:tcPr>
          <w:p w14:paraId="15C4C438" w14:textId="406105E9" w:rsidR="003E1F01" w:rsidRDefault="003E1F01" w:rsidP="003E1F01">
            <w:pPr>
              <w:jc w:val="both"/>
            </w:pPr>
            <w:r>
              <w:t xml:space="preserve">6,  </w:t>
            </w:r>
            <w:r w:rsidR="00C23429">
              <w:t>6</w:t>
            </w:r>
          </w:p>
        </w:tc>
        <w:tc>
          <w:tcPr>
            <w:tcW w:w="720" w:type="dxa"/>
          </w:tcPr>
          <w:p w14:paraId="38A84634" w14:textId="46C3689E" w:rsidR="003E1F01" w:rsidRDefault="003E1F01" w:rsidP="003E1F01">
            <w:pPr>
              <w:jc w:val="both"/>
            </w:pPr>
            <w:r>
              <w:t xml:space="preserve">0,  </w:t>
            </w:r>
            <w:r w:rsidR="00656E53">
              <w:t>2</w:t>
            </w:r>
          </w:p>
        </w:tc>
      </w:tr>
      <w:tr w:rsidR="003E1F01" w14:paraId="48B8EF8C" w14:textId="77777777" w:rsidTr="003E1F01">
        <w:trPr>
          <w:trHeight w:val="299"/>
        </w:trPr>
        <w:tc>
          <w:tcPr>
            <w:tcW w:w="442" w:type="dxa"/>
          </w:tcPr>
          <w:p w14:paraId="70B85524" w14:textId="7928B366" w:rsidR="003E1F01" w:rsidRDefault="003E1F01" w:rsidP="003E1F01">
            <w:pPr>
              <w:jc w:val="both"/>
            </w:pPr>
            <w:r>
              <w:t>D</w:t>
            </w:r>
          </w:p>
        </w:tc>
        <w:tc>
          <w:tcPr>
            <w:tcW w:w="630" w:type="dxa"/>
          </w:tcPr>
          <w:p w14:paraId="6AA735A5" w14:textId="6F38227C" w:rsidR="003E1F01" w:rsidRDefault="00656E53" w:rsidP="003E1F01">
            <w:pPr>
              <w:jc w:val="both"/>
            </w:pPr>
            <w:r>
              <w:t>2</w:t>
            </w:r>
            <w:r w:rsidR="003E1F01">
              <w:t>,  0</w:t>
            </w:r>
          </w:p>
        </w:tc>
        <w:tc>
          <w:tcPr>
            <w:tcW w:w="720" w:type="dxa"/>
          </w:tcPr>
          <w:p w14:paraId="2BC1E69D" w14:textId="6E19D434" w:rsidR="003E1F01" w:rsidRDefault="003E1F01" w:rsidP="003E1F01">
            <w:pPr>
              <w:jc w:val="both"/>
            </w:pPr>
            <w:r>
              <w:t>2,  2</w:t>
            </w:r>
          </w:p>
        </w:tc>
      </w:tr>
    </w:tbl>
    <w:p w14:paraId="08FB70F4" w14:textId="77777777" w:rsidR="003E1F01" w:rsidRDefault="003E1F01" w:rsidP="003E1F01">
      <w:pPr>
        <w:jc w:val="both"/>
      </w:pPr>
      <w:r>
        <w:tab/>
      </w:r>
      <w:r>
        <w:tab/>
      </w:r>
    </w:p>
    <w:p w14:paraId="40F74A95" w14:textId="782D9D60" w:rsidR="003E1F01" w:rsidRDefault="003E1F01" w:rsidP="003E1F01">
      <w:pPr>
        <w:jc w:val="both"/>
      </w:pPr>
    </w:p>
    <w:p w14:paraId="672A443B" w14:textId="2205BBF3" w:rsidR="006D57DC" w:rsidRDefault="00494952" w:rsidP="003E1F01">
      <w:pPr>
        <w:jc w:val="both"/>
      </w:pPr>
      <w:r>
        <w:t xml:space="preserve"> </w:t>
      </w:r>
    </w:p>
    <w:p w14:paraId="0E10C6B5" w14:textId="77777777" w:rsidR="0000144D" w:rsidRDefault="0000144D" w:rsidP="003C59AD">
      <w:pPr>
        <w:jc w:val="both"/>
      </w:pPr>
    </w:p>
    <w:p w14:paraId="6E4B1392" w14:textId="77777777" w:rsidR="003702E8" w:rsidRDefault="003702E8" w:rsidP="003C59AD">
      <w:pPr>
        <w:jc w:val="both"/>
      </w:pPr>
    </w:p>
    <w:p w14:paraId="59FC1B02" w14:textId="77777777" w:rsidR="003702E8" w:rsidRDefault="003702E8" w:rsidP="003C59AD">
      <w:pPr>
        <w:jc w:val="both"/>
      </w:pPr>
    </w:p>
    <w:p w14:paraId="09A53A8F" w14:textId="77777777" w:rsidR="003702E8" w:rsidRDefault="003702E8" w:rsidP="003C59AD">
      <w:pPr>
        <w:jc w:val="both"/>
      </w:pPr>
    </w:p>
    <w:p w14:paraId="4CA4BF6B" w14:textId="7E35BAC5" w:rsidR="00C23429" w:rsidRDefault="00840D40" w:rsidP="003C59AD">
      <w:pPr>
        <w:jc w:val="both"/>
      </w:pPr>
      <w:r>
        <w:t>By the idea of Nash</w:t>
      </w:r>
      <w:r w:rsidR="008F5442">
        <w:t>,</w:t>
      </w:r>
      <w:r>
        <w:t xml:space="preserve"> this game </w:t>
      </w:r>
      <w:r w:rsidR="00656E53">
        <w:t>can</w:t>
      </w:r>
      <w:r w:rsidR="008F5442">
        <w:t xml:space="preserve"> settle</w:t>
      </w:r>
      <w:r w:rsidR="00656E53">
        <w:t xml:space="preserve"> only</w:t>
      </w:r>
      <w:r w:rsidR="008F5442">
        <w:t xml:space="preserve"> at (D, Y</w:t>
      </w:r>
      <w:r w:rsidR="00C23429">
        <w:t>). I</w:t>
      </w:r>
      <w:r w:rsidR="00656E53">
        <w:t>f</w:t>
      </w:r>
      <w:r>
        <w:t xml:space="preserve"> player</w:t>
      </w:r>
      <w:r w:rsidR="00962196">
        <w:t xml:space="preserve"> 1</w:t>
      </w:r>
      <w:r w:rsidR="00656E53">
        <w:t>, the one</w:t>
      </w:r>
      <w:r>
        <w:t xml:space="preserve"> choosing from among the rows</w:t>
      </w:r>
      <w:r w:rsidR="00656E53">
        <w:t>,</w:t>
      </w:r>
      <w:r>
        <w:t xml:space="preserve"> had </w:t>
      </w:r>
      <w:r w:rsidR="00B0446B">
        <w:t>far-sightedness</w:t>
      </w:r>
      <w:r w:rsidR="00C23429">
        <w:t>,</w:t>
      </w:r>
      <w:r>
        <w:t xml:space="preserve"> and this was common-</w:t>
      </w:r>
      <w:r w:rsidR="00C23429">
        <w:t>knowledge</w:t>
      </w:r>
      <w:r w:rsidR="00B0446B">
        <w:t>,</w:t>
      </w:r>
      <w:r w:rsidR="00C23429">
        <w:t xml:space="preserve"> we could argue that the outcome</w:t>
      </w:r>
      <w:r w:rsidR="008F5442">
        <w:t xml:space="preserve"> could also settle at (M, X</w:t>
      </w:r>
      <w:r>
        <w:t>)</w:t>
      </w:r>
      <w:r w:rsidR="00656E53">
        <w:t xml:space="preserve"> and both of them would do better</w:t>
      </w:r>
      <w:r>
        <w:t>.</w:t>
      </w:r>
      <w:r w:rsidR="00483523">
        <w:t xml:space="preserve"> But that involves </w:t>
      </w:r>
      <w:r w:rsidR="00C23429">
        <w:t>invoking</w:t>
      </w:r>
      <w:r w:rsidR="00B0446B">
        <w:t xml:space="preserve"> not just far</w:t>
      </w:r>
      <w:r w:rsidR="0000144D">
        <w:t>-</w:t>
      </w:r>
      <w:r w:rsidR="00B0446B">
        <w:t>sightedness but also</w:t>
      </w:r>
      <w:r w:rsidR="00C23429">
        <w:t xml:space="preserve"> self-control and </w:t>
      </w:r>
      <w:r w:rsidR="00483523">
        <w:t xml:space="preserve">looking beyond the </w:t>
      </w:r>
      <w:r w:rsidR="00C23429">
        <w:t>idea of Nash</w:t>
      </w:r>
      <w:r w:rsidR="00483523">
        <w:t xml:space="preserve">. The underlying concept of equilibrium used in this paper is that of Nash. </w:t>
      </w:r>
      <w:r w:rsidR="00C23429">
        <w:t>Carrying this</w:t>
      </w:r>
      <w:r w:rsidR="00656E53">
        <w:t xml:space="preserve"> idea to the leadership game, described</w:t>
      </w:r>
      <w:r w:rsidR="00C23429">
        <w:t xml:space="preserve"> in Figure 2, makes it clear tha</w:t>
      </w:r>
      <w:r w:rsidR="00B0446B">
        <w:t>t the presence of a monarch will reduce this society to anarchy</w:t>
      </w:r>
      <w:r w:rsidR="00C23429">
        <w:t xml:space="preserve">. </w:t>
      </w:r>
    </w:p>
    <w:p w14:paraId="097B878B" w14:textId="77777777" w:rsidR="00D05817" w:rsidRDefault="00D05817"/>
    <w:p w14:paraId="4AF6B751" w14:textId="77777777" w:rsidR="005C15A1" w:rsidRDefault="005C15A1"/>
    <w:p w14:paraId="414D5F66" w14:textId="7D476C6F" w:rsidR="00840D40" w:rsidRPr="00840D40" w:rsidRDefault="00840D40" w:rsidP="00840D40">
      <w:pPr>
        <w:pStyle w:val="ListParagraph"/>
        <w:numPr>
          <w:ilvl w:val="0"/>
          <w:numId w:val="1"/>
        </w:numPr>
        <w:jc w:val="center"/>
        <w:rPr>
          <w:b/>
        </w:rPr>
      </w:pPr>
      <w:r>
        <w:rPr>
          <w:b/>
        </w:rPr>
        <w:t>The Origins of Power</w:t>
      </w:r>
      <w:r w:rsidR="00483523">
        <w:rPr>
          <w:b/>
        </w:rPr>
        <w:t>,</w:t>
      </w:r>
      <w:r>
        <w:rPr>
          <w:b/>
        </w:rPr>
        <w:t xml:space="preserve"> and </w:t>
      </w:r>
      <w:r w:rsidR="004F6069">
        <w:rPr>
          <w:b/>
        </w:rPr>
        <w:t>the Importance of Who Leads</w:t>
      </w:r>
      <w:r>
        <w:rPr>
          <w:b/>
        </w:rPr>
        <w:t xml:space="preserve"> </w:t>
      </w:r>
    </w:p>
    <w:p w14:paraId="1E964124" w14:textId="77777777" w:rsidR="0082706D" w:rsidRDefault="0082706D" w:rsidP="00E70298">
      <w:pPr>
        <w:jc w:val="both"/>
        <w:rPr>
          <w:b/>
        </w:rPr>
      </w:pPr>
    </w:p>
    <w:p w14:paraId="7653A822" w14:textId="782519F8" w:rsidR="00BD266F" w:rsidRDefault="00CE198D" w:rsidP="00E70298">
      <w:pPr>
        <w:jc w:val="both"/>
      </w:pPr>
      <w:r>
        <w:t xml:space="preserve">Where does the power of the leader come from? </w:t>
      </w:r>
      <w:r w:rsidR="00BD266F">
        <w:t xml:space="preserve">Seeing the ease with which the many are governed by the few, it is natural to think of those few </w:t>
      </w:r>
      <w:r w:rsidR="002E2367">
        <w:t xml:space="preserve">who govern as </w:t>
      </w:r>
      <w:r w:rsidR="00BD266F">
        <w:t>bein</w:t>
      </w:r>
      <w:r w:rsidR="002E2367">
        <w:t>g endowed with some exogenously-specified power</w:t>
      </w:r>
      <w:r w:rsidR="00BD266F">
        <w:t>. But once it is appreciated that the writ of authority or the law is nothing but some scribbling on paper (</w:t>
      </w:r>
      <w:proofErr w:type="spellStart"/>
      <w:r w:rsidR="00BD266F">
        <w:t>Binmore</w:t>
      </w:r>
      <w:proofErr w:type="spellEnd"/>
      <w:r w:rsidR="00BD266F">
        <w:t xml:space="preserve">, 2020; Basu, 2018, </w:t>
      </w:r>
      <w:proofErr w:type="spellStart"/>
      <w:r w:rsidR="00BD266F">
        <w:t>Mailath</w:t>
      </w:r>
      <w:proofErr w:type="spellEnd"/>
      <w:r w:rsidR="00BD266F">
        <w:t xml:space="preserve">, Morris and </w:t>
      </w:r>
      <w:proofErr w:type="spellStart"/>
      <w:r w:rsidR="00BD266F">
        <w:t>Postlewaite</w:t>
      </w:r>
      <w:proofErr w:type="spellEnd"/>
      <w:r w:rsidR="00BD266F">
        <w:t>, 2017)</w:t>
      </w:r>
      <w:r w:rsidR="002E2367">
        <w:t>,</w:t>
      </w:r>
      <w:r w:rsidR="00BD266F">
        <w:t xml:space="preserve"> it becomes clear that whatever happens via the force of authority and law can </w:t>
      </w:r>
      <w:r w:rsidR="005164A3">
        <w:t xml:space="preserve">happen through social norms, ordinary people monitoring </w:t>
      </w:r>
      <w:r w:rsidR="00BD266F">
        <w:t>one another</w:t>
      </w:r>
      <w:r w:rsidR="004C479B">
        <w:t xml:space="preserve"> or what may be referred to as “decentralized enforcement” (Hadfield and </w:t>
      </w:r>
      <w:proofErr w:type="spellStart"/>
      <w:r w:rsidR="004C479B">
        <w:t>Weingast</w:t>
      </w:r>
      <w:proofErr w:type="spellEnd"/>
      <w:r w:rsidR="004C479B">
        <w:t>, 2010)</w:t>
      </w:r>
      <w:r w:rsidR="00BD266F">
        <w:t>. Authority can do no more than take society to som</w:t>
      </w:r>
      <w:r w:rsidR="00F2065F">
        <w:t>e pre-existing equilibrium. That outcome,</w:t>
      </w:r>
      <w:r w:rsidR="00BD266F">
        <w:t xml:space="preserve"> being an equilibrium</w:t>
      </w:r>
      <w:r w:rsidR="00F2065F">
        <w:t>,</w:t>
      </w:r>
      <w:r w:rsidR="00BD266F">
        <w:t xml:space="preserve"> could have occurred without the writ of the law. One advantage that we have over the early thinker </w:t>
      </w:r>
      <w:r w:rsidR="005164A3">
        <w:t xml:space="preserve">is the availability of </w:t>
      </w:r>
      <w:r w:rsidR="00BD266F">
        <w:t>game theory. We can give formal shape to some of the early insights of David Hume. But once one does it</w:t>
      </w:r>
      <w:r w:rsidR="0051594E">
        <w:t>,</w:t>
      </w:r>
      <w:r w:rsidR="005164A3">
        <w:t xml:space="preserve"> and it becomes clear that ultimate power resides in ordinary people, such as</w:t>
      </w:r>
      <w:r w:rsidR="00136B9E">
        <w:t xml:space="preserve"> Havel’s (1986) greengrocer, it takes us back to the</w:t>
      </w:r>
      <w:r w:rsidR="005164A3">
        <w:t xml:space="preserve"> question </w:t>
      </w:r>
      <w:r w:rsidR="00136B9E">
        <w:t xml:space="preserve">that </w:t>
      </w:r>
      <w:proofErr w:type="spellStart"/>
      <w:r w:rsidR="00136B9E">
        <w:t>Binmore</w:t>
      </w:r>
      <w:proofErr w:type="spellEnd"/>
      <w:r w:rsidR="00136B9E">
        <w:t xml:space="preserve"> raised</w:t>
      </w:r>
      <w:r w:rsidR="009B4071">
        <w:t xml:space="preserve"> and is the title of this paper</w:t>
      </w:r>
      <w:r w:rsidR="00136B9E">
        <w:t>:</w:t>
      </w:r>
      <w:r w:rsidR="0051594E">
        <w:t xml:space="preserve"> Why have leaders at all? </w:t>
      </w:r>
    </w:p>
    <w:p w14:paraId="171E0FCE" w14:textId="77777777" w:rsidR="00D9238B" w:rsidRDefault="00D9238B" w:rsidP="00E70298">
      <w:pPr>
        <w:jc w:val="both"/>
      </w:pPr>
    </w:p>
    <w:p w14:paraId="775112DF" w14:textId="26DA372D" w:rsidR="00D9238B" w:rsidRDefault="00EF1267" w:rsidP="00E70298">
      <w:pPr>
        <w:jc w:val="both"/>
      </w:pPr>
      <w:r>
        <w:t>There is a hint of an</w:t>
      </w:r>
      <w:r w:rsidR="00D9238B">
        <w:t xml:space="preserve"> answer in the </w:t>
      </w:r>
      <w:r w:rsidR="00D56CCF">
        <w:t xml:space="preserve">elegant analysis of </w:t>
      </w:r>
      <w:proofErr w:type="spellStart"/>
      <w:r w:rsidR="00D56CCF">
        <w:t>Bockenforde</w:t>
      </w:r>
      <w:proofErr w:type="spellEnd"/>
      <w:r w:rsidR="00D56CCF">
        <w:t xml:space="preserve"> (1975, p. 292), when he writes, “The many individuals, powerless by themselves, can become a societal power by banding together. The societal power created in this way can serve them as an instrument to realize their own freedom.”</w:t>
      </w:r>
      <w:r w:rsidR="007F2228">
        <w:t xml:space="preserve"> </w:t>
      </w:r>
      <w:r>
        <w:t>He then goes on to point out (p. 292-3), “Every created organization, if it wants to be effective, is designed not only to be the instrument of its members, but to develop its own life and interests, to carve out a small professional leadership stratum from within itself, and to align—if not subordinate—the interests of the members to it.”</w:t>
      </w:r>
      <w:r w:rsidR="00D56CCF">
        <w:t xml:space="preserve"> </w:t>
      </w:r>
      <w:r>
        <w:t>This overlaps, not totally, but considerably with the line that I have taken in this paper.</w:t>
      </w:r>
    </w:p>
    <w:p w14:paraId="403F8F7C" w14:textId="77777777" w:rsidR="0051594E" w:rsidRDefault="0051594E" w:rsidP="00E70298">
      <w:pPr>
        <w:jc w:val="both"/>
      </w:pPr>
    </w:p>
    <w:p w14:paraId="4E3C05D3" w14:textId="42623A80" w:rsidR="007771FD" w:rsidRDefault="00774586" w:rsidP="00E70298">
      <w:pPr>
        <w:jc w:val="both"/>
      </w:pPr>
      <w:r>
        <w:lastRenderedPageBreak/>
        <w:t xml:space="preserve">By </w:t>
      </w:r>
      <w:r w:rsidR="0051594E">
        <w:t>examin</w:t>
      </w:r>
      <w:r>
        <w:t>ing this question by using elementary</w:t>
      </w:r>
      <w:r w:rsidR="0051594E">
        <w:t xml:space="preserve"> game theory</w:t>
      </w:r>
      <w:bookmarkStart w:id="0" w:name="_GoBack"/>
      <w:bookmarkEnd w:id="0"/>
      <w:r w:rsidR="00EF1267">
        <w:t>, I try</w:t>
      </w:r>
      <w:r w:rsidR="0051594E">
        <w:t xml:space="preserve"> to show that the power of kings, monarchs, elected rulers,</w:t>
      </w:r>
      <w:r>
        <w:t xml:space="preserve"> and Donald Trump</w:t>
      </w:r>
      <w:r w:rsidR="0051594E">
        <w:t xml:space="preserve"> are not</w:t>
      </w:r>
      <w:r>
        <w:t xml:space="preserve"> all</w:t>
      </w:r>
      <w:r w:rsidR="0051594E">
        <w:t xml:space="preserve"> chimera. </w:t>
      </w:r>
      <w:r w:rsidR="00EF1267">
        <w:t xml:space="preserve">The leader can help align and coordinate the behavior of her followers. </w:t>
      </w:r>
      <w:r w:rsidR="0051594E">
        <w:t xml:space="preserve">Having a leader can make a difference, making it impossible for society to settle in certain equilibria where it could have </w:t>
      </w:r>
      <w:r>
        <w:t xml:space="preserve">settled </w:t>
      </w:r>
      <w:r w:rsidR="00EF1267">
        <w:t>if it were a leaderless society</w:t>
      </w:r>
      <w:r w:rsidR="0051594E">
        <w:t>. However, the important insight that we get is that the power of authority is not an exogenous force. It arises from the beliefs and behaviors of ordinary citizens g</w:t>
      </w:r>
      <w:r w:rsidR="00FE477E">
        <w:t>oing about their daily chores. Th</w:t>
      </w:r>
      <w:r w:rsidR="0051594E">
        <w:t>e little, innocuous decisions and beliefs of the mas</w:t>
      </w:r>
      <w:r>
        <w:t xml:space="preserve">ses can build up to endow </w:t>
      </w:r>
      <w:r w:rsidR="00FE477E">
        <w:t xml:space="preserve">some </w:t>
      </w:r>
      <w:r>
        <w:t>individuals</w:t>
      </w:r>
      <w:r w:rsidR="0051594E">
        <w:t xml:space="preserve"> with enormous p</w:t>
      </w:r>
      <w:r>
        <w:t>ower</w:t>
      </w:r>
      <w:r>
        <w:rPr>
          <w:rStyle w:val="FootnoteReference"/>
        </w:rPr>
        <w:footnoteReference w:id="14"/>
      </w:r>
      <w:r w:rsidR="0051594E">
        <w:t xml:space="preserve">. </w:t>
      </w:r>
    </w:p>
    <w:p w14:paraId="0C9A706E" w14:textId="77777777" w:rsidR="007771FD" w:rsidRDefault="007771FD" w:rsidP="00E70298">
      <w:pPr>
        <w:jc w:val="both"/>
      </w:pPr>
    </w:p>
    <w:p w14:paraId="000495C2" w14:textId="43C4EC85" w:rsidR="001F0DB4" w:rsidRDefault="0051594E" w:rsidP="00E70298">
      <w:pPr>
        <w:jc w:val="both"/>
      </w:pPr>
      <w:r>
        <w:t>But</w:t>
      </w:r>
      <w:r w:rsidR="007771FD">
        <w:t>,</w:t>
      </w:r>
      <w:r>
        <w:t xml:space="preserve"> being internally constructed, they </w:t>
      </w:r>
      <w:r w:rsidR="00774586">
        <w:t xml:space="preserve">also can vanish </w:t>
      </w:r>
      <w:r>
        <w:t xml:space="preserve">equally quickly. </w:t>
      </w:r>
      <w:r w:rsidR="001F0DB4">
        <w:t xml:space="preserve">This is </w:t>
      </w:r>
      <w:r w:rsidR="00774586">
        <w:t xml:space="preserve">lyrically captured in </w:t>
      </w:r>
      <w:proofErr w:type="spellStart"/>
      <w:r w:rsidR="00774586">
        <w:t>Ryszard</w:t>
      </w:r>
      <w:proofErr w:type="spellEnd"/>
      <w:r w:rsidR="00774586">
        <w:t xml:space="preserve"> Kapuscinski’s masterly tale</w:t>
      </w:r>
      <w:r w:rsidR="001F0DB4">
        <w:t xml:space="preserve"> of the fall of</w:t>
      </w:r>
      <w:r w:rsidR="00774586">
        <w:t xml:space="preserve"> Ethiopia’s</w:t>
      </w:r>
      <w:r w:rsidR="001F0DB4">
        <w:t xml:space="preserve"> Haile Selassie in </w:t>
      </w:r>
      <w:r w:rsidR="001F0DB4">
        <w:rPr>
          <w:b/>
        </w:rPr>
        <w:t>The Emperor: Downfall of an Autocrat</w:t>
      </w:r>
      <w:r w:rsidR="001F0DB4">
        <w:t xml:space="preserve"> (first published in Polish in 1978).</w:t>
      </w:r>
      <w:r>
        <w:t xml:space="preserve"> </w:t>
      </w:r>
      <w:r w:rsidR="001F0DB4">
        <w:t>When he ruled</w:t>
      </w:r>
      <w:r w:rsidR="00774586">
        <w:t>,</w:t>
      </w:r>
      <w:r w:rsidR="001F0DB4">
        <w:t xml:space="preserve"> Haile Selassie was the </w:t>
      </w:r>
      <w:r w:rsidR="00774586">
        <w:t>“</w:t>
      </w:r>
      <w:r w:rsidR="001F0DB4">
        <w:t>King of Kings</w:t>
      </w:r>
      <w:r w:rsidR="00774586">
        <w:t>”</w:t>
      </w:r>
      <w:r w:rsidR="001F0DB4">
        <w:t xml:space="preserve">, the </w:t>
      </w:r>
      <w:r w:rsidR="00774586">
        <w:t>“</w:t>
      </w:r>
      <w:r w:rsidR="001F0DB4">
        <w:t>Lion of Judah</w:t>
      </w:r>
      <w:r w:rsidR="00774586">
        <w:t>”</w:t>
      </w:r>
      <w:r w:rsidR="001F0DB4">
        <w:t>,</w:t>
      </w:r>
      <w:r w:rsidR="00774586">
        <w:t xml:space="preserve"> and</w:t>
      </w:r>
      <w:r w:rsidR="001F0DB4">
        <w:t xml:space="preserve"> seemingly invincible. What Kapuscinski described was his fall and the mystery of the speed with which his legions of loyal followers vanished almost </w:t>
      </w:r>
      <w:r w:rsidR="00774586">
        <w:t xml:space="preserve">overnight, </w:t>
      </w:r>
      <w:r w:rsidR="001F0DB4">
        <w:t>into thin air. This becomes much easier to understand once we recognize that there is nothing exogenous to the edifice of power</w:t>
      </w:r>
      <w:r w:rsidR="00F2065F">
        <w:rPr>
          <w:rStyle w:val="FootnoteReference"/>
        </w:rPr>
        <w:footnoteReference w:id="15"/>
      </w:r>
      <w:r w:rsidR="001F0DB4">
        <w:t>.</w:t>
      </w:r>
    </w:p>
    <w:p w14:paraId="14006A1F" w14:textId="77777777" w:rsidR="007C1E61" w:rsidRDefault="007C1E61" w:rsidP="00E70298">
      <w:pPr>
        <w:jc w:val="both"/>
      </w:pPr>
    </w:p>
    <w:p w14:paraId="485D920B" w14:textId="4AE6AD49" w:rsidR="007C1E61" w:rsidRDefault="007C1E61" w:rsidP="00E70298">
      <w:pPr>
        <w:jc w:val="both"/>
      </w:pPr>
      <w:r>
        <w:t xml:space="preserve">The fragility of order--be that of </w:t>
      </w:r>
      <w:r w:rsidR="00AD1EBD">
        <w:t xml:space="preserve">an </w:t>
      </w:r>
      <w:r>
        <w:t xml:space="preserve">autocracy or </w:t>
      </w:r>
      <w:r w:rsidR="00AD1EBD">
        <w:t xml:space="preserve">a </w:t>
      </w:r>
      <w:r>
        <w:t xml:space="preserve">liberal democracy—as described by Kapuscinski </w:t>
      </w:r>
      <w:r w:rsidR="00DC6FC9">
        <w:t>was theoriz</w:t>
      </w:r>
      <w:r>
        <w:t>ed</w:t>
      </w:r>
      <w:r w:rsidR="00DC6FC9">
        <w:t xml:space="preserve"> with remarkable</w:t>
      </w:r>
      <w:r>
        <w:t xml:space="preserve"> perspicacity </w:t>
      </w:r>
      <w:r w:rsidR="00DC6FC9">
        <w:t>by</w:t>
      </w:r>
      <w:r>
        <w:t xml:space="preserve"> </w:t>
      </w:r>
      <w:proofErr w:type="spellStart"/>
      <w:r>
        <w:t>Bockenforde</w:t>
      </w:r>
      <w:proofErr w:type="spellEnd"/>
      <w:r w:rsidR="00DC6FC9">
        <w:t xml:space="preserve"> in his political writings</w:t>
      </w:r>
      <w:r>
        <w:t>.</w:t>
      </w:r>
      <w:r w:rsidR="00DC6FC9">
        <w:t xml:space="preserve"> His </w:t>
      </w:r>
      <w:r>
        <w:t>observation</w:t>
      </w:r>
      <w:r w:rsidR="00DC6FC9">
        <w:t xml:space="preserve"> (</w:t>
      </w:r>
      <w:proofErr w:type="spellStart"/>
      <w:r w:rsidR="00DC6FC9">
        <w:t>Bockenforde</w:t>
      </w:r>
      <w:proofErr w:type="spellEnd"/>
      <w:r w:rsidR="00DC6FC9">
        <w:t>, 1967)</w:t>
      </w:r>
      <w:r>
        <w:t>, “The Liberal secularized state is nourished by presuppositions that it cannot itself guarantee”</w:t>
      </w:r>
      <w:r w:rsidR="00DC6FC9">
        <w:t>, hints at this fragility</w:t>
      </w:r>
      <w:r>
        <w:t xml:space="preserve">. In the words of </w:t>
      </w:r>
      <w:proofErr w:type="spellStart"/>
      <w:r>
        <w:t>Manent</w:t>
      </w:r>
      <w:proofErr w:type="spellEnd"/>
      <w:r>
        <w:t xml:space="preserve"> (2018</w:t>
      </w:r>
      <w:r w:rsidR="00DC6FC9">
        <w:t>, p. 74</w:t>
      </w:r>
      <w:r>
        <w:t xml:space="preserve">), </w:t>
      </w:r>
      <w:proofErr w:type="spellStart"/>
      <w:r w:rsidR="00DC6FC9">
        <w:t>B</w:t>
      </w:r>
      <w:r>
        <w:t>o</w:t>
      </w:r>
      <w:r w:rsidR="00DC6FC9">
        <w:t>c</w:t>
      </w:r>
      <w:r>
        <w:t>kenforde</w:t>
      </w:r>
      <w:r w:rsidR="00DC6FC9">
        <w:t>’s</w:t>
      </w:r>
      <w:proofErr w:type="spellEnd"/>
      <w:r w:rsidR="00DC6FC9">
        <w:t xml:space="preserve"> writings capture </w:t>
      </w:r>
      <w:r>
        <w:t>“</w:t>
      </w:r>
      <w:r w:rsidR="00DC6FC9">
        <w:t>the anxiety that the liberal democratic order suffers from a deficit of substance that might threaten its sustainability.”</w:t>
      </w:r>
      <w:r>
        <w:t xml:space="preserve"> </w:t>
      </w:r>
      <w:r w:rsidR="00DC6FC9">
        <w:t>The way Selassie’s autocracy crumbled, liberal democracies are susceptible as well. The ord</w:t>
      </w:r>
      <w:r w:rsidR="00AD1EBD">
        <w:t>er we see is that of mutual, self-fulfilling beliefs.</w:t>
      </w:r>
      <w:r w:rsidR="00DC6FC9">
        <w:t xml:space="preserve"> </w:t>
      </w:r>
    </w:p>
    <w:p w14:paraId="38F81BF9" w14:textId="77777777" w:rsidR="001F0DB4" w:rsidRDefault="001F0DB4" w:rsidP="00E70298">
      <w:pPr>
        <w:jc w:val="both"/>
      </w:pPr>
    </w:p>
    <w:p w14:paraId="2DCA25C3" w14:textId="1BB893B8" w:rsidR="0051594E" w:rsidRDefault="001F0DB4" w:rsidP="00E70298">
      <w:pPr>
        <w:jc w:val="both"/>
      </w:pPr>
      <w:r>
        <w:t>Formalizing this as done in</w:t>
      </w:r>
      <w:r w:rsidR="00FE477E">
        <w:t xml:space="preserve"> the above section </w:t>
      </w:r>
      <w:r>
        <w:t>is not a pointless exercise because it gives us i</w:t>
      </w:r>
      <w:r w:rsidR="007771FD">
        <w:t>nsights that we may not have had</w:t>
      </w:r>
      <w:r>
        <w:t xml:space="preserve"> ot</w:t>
      </w:r>
      <w:r w:rsidR="001378D9">
        <w:t>herwise. As we saw</w:t>
      </w:r>
      <w:r w:rsidR="007771FD">
        <w:t>,</w:t>
      </w:r>
      <w:r w:rsidR="001378D9">
        <w:t xml:space="preserve"> having a ruler</w:t>
      </w:r>
      <w:r>
        <w:t xml:space="preserve"> can save us from </w:t>
      </w:r>
      <w:r w:rsidR="001378D9">
        <w:t>a life that is solitary and poor</w:t>
      </w:r>
      <w:r w:rsidR="007771FD">
        <w:t xml:space="preserve"> as Hobbes had suggested</w:t>
      </w:r>
      <w:r w:rsidR="001378D9">
        <w:t>. But having a ruler can also</w:t>
      </w:r>
      <w:r w:rsidR="007771FD">
        <w:t xml:space="preserve"> condemn us to </w:t>
      </w:r>
      <w:r w:rsidR="007771FD">
        <w:rPr>
          <w:i/>
        </w:rPr>
        <w:t xml:space="preserve">being </w:t>
      </w:r>
      <w:r w:rsidR="00E326AB">
        <w:t>solitary and poor, a fat</w:t>
      </w:r>
      <w:r w:rsidR="007771FD">
        <w:t>e that we</w:t>
      </w:r>
      <w:r w:rsidR="001378D9">
        <w:t xml:space="preserve"> may have escaped otherwise</w:t>
      </w:r>
      <w:r w:rsidR="007771FD">
        <w:t>, as illustrated by the Monarch game</w:t>
      </w:r>
      <w:r w:rsidR="001378D9">
        <w:t xml:space="preserve">. </w:t>
      </w:r>
      <w:r>
        <w:t xml:space="preserve"> </w:t>
      </w:r>
    </w:p>
    <w:p w14:paraId="44FB7463" w14:textId="77777777" w:rsidR="00FE477E" w:rsidRDefault="00FE477E" w:rsidP="00E70298">
      <w:pPr>
        <w:jc w:val="both"/>
      </w:pPr>
    </w:p>
    <w:p w14:paraId="1412BFA0" w14:textId="77777777" w:rsidR="00B303E3" w:rsidRDefault="00FE477E" w:rsidP="00E70298">
      <w:pPr>
        <w:jc w:val="both"/>
      </w:pPr>
      <w:r>
        <w:lastRenderedPageBreak/>
        <w:t>One important insight that the use of game theory to formalize old ideas, as done above, that comes out nicely is how it matters</w:t>
      </w:r>
      <w:r w:rsidR="00B303E3">
        <w:t xml:space="preserve"> who the leader is. This also illustrates that distinction between what is done in this paper and the early work on the core of an economy and equilibrium refinements like the strong equilibrium.</w:t>
      </w:r>
    </w:p>
    <w:p w14:paraId="0712F0C3" w14:textId="77777777" w:rsidR="00B303E3" w:rsidRDefault="00B303E3" w:rsidP="00E70298">
      <w:pPr>
        <w:jc w:val="both"/>
      </w:pPr>
    </w:p>
    <w:p w14:paraId="000C557A" w14:textId="37BD34A6" w:rsidR="00276937" w:rsidRDefault="00B303E3" w:rsidP="00E70298">
      <w:pPr>
        <w:jc w:val="both"/>
      </w:pPr>
      <w:r>
        <w:t>This is best explained with an example</w:t>
      </w:r>
      <w:r w:rsidR="00A0216F">
        <w:t>. Consider</w:t>
      </w:r>
      <w:r>
        <w:t xml:space="preserve"> a game with ten players, with each player choosing a strategy from the set {1, 2, …, 10}. If all players choose the same integer, they all earn positive payoffs. Otherwise, they get 0. </w:t>
      </w:r>
      <w:r w:rsidR="00276937">
        <w:t xml:space="preserve">In addition, </w:t>
      </w:r>
      <w:r>
        <w:t>we know the following:</w:t>
      </w:r>
    </w:p>
    <w:p w14:paraId="4230D5F9" w14:textId="77777777" w:rsidR="0081656F" w:rsidRDefault="0081656F" w:rsidP="00E70298">
      <w:pPr>
        <w:jc w:val="both"/>
      </w:pPr>
    </w:p>
    <w:p w14:paraId="40CACEC5" w14:textId="77777777" w:rsidR="00276937" w:rsidRDefault="00B303E3" w:rsidP="00E70298">
      <w:pPr>
        <w:jc w:val="both"/>
      </w:pPr>
      <w:r>
        <w:t>If all choose 1, player 1 gets 5, others get</w:t>
      </w:r>
      <w:r w:rsidR="00276937">
        <w:t xml:space="preserve"> 1.</w:t>
      </w:r>
    </w:p>
    <w:p w14:paraId="7DACC7BD" w14:textId="763F938C" w:rsidR="00FE477E" w:rsidRDefault="00276937" w:rsidP="00E70298">
      <w:pPr>
        <w:jc w:val="both"/>
      </w:pPr>
      <w:r>
        <w:t>If all players choose n (</w:t>
      </w:r>
      <m:oMath>
        <m:r>
          <w:rPr>
            <w:rFonts w:ascii="Cambria Math" w:hAnsi="Cambria Math"/>
          </w:rPr>
          <m:t>≠</m:t>
        </m:r>
      </m:oMath>
      <w:r w:rsidR="00B303E3">
        <w:t xml:space="preserve"> </w:t>
      </w:r>
      <w:r>
        <w:t>1), player n gets 5, and all other players get 4.</w:t>
      </w:r>
      <w:r w:rsidR="00B303E3">
        <w:t xml:space="preserve">  </w:t>
      </w:r>
    </w:p>
    <w:p w14:paraId="68778C54" w14:textId="77777777" w:rsidR="00FE477E" w:rsidRDefault="00FE477E" w:rsidP="00E70298">
      <w:pPr>
        <w:jc w:val="both"/>
      </w:pPr>
    </w:p>
    <w:p w14:paraId="4A02A527" w14:textId="77777777" w:rsidR="0081656F" w:rsidRDefault="00276937" w:rsidP="00276937">
      <w:pPr>
        <w:jc w:val="both"/>
      </w:pPr>
      <w:r>
        <w:t xml:space="preserve">It is easy to locate the Nash equilibria of this game. All players choosing the same integer (no matter which) is a Nash equilibrium. </w:t>
      </w:r>
      <w:r w:rsidR="003C6F38">
        <w:t xml:space="preserve">I shall call </w:t>
      </w:r>
      <w:r>
        <w:t xml:space="preserve">these Nash equilibria </w:t>
      </w:r>
      <w:r w:rsidR="003C6F38">
        <w:t>‘</w:t>
      </w:r>
      <w:r w:rsidR="0081656F">
        <w:t>pinned</w:t>
      </w:r>
      <w:r>
        <w:t xml:space="preserve"> </w:t>
      </w:r>
      <w:r w:rsidR="003C6F38">
        <w:t xml:space="preserve">Nash </w:t>
      </w:r>
      <w:r>
        <w:t>equilibri</w:t>
      </w:r>
      <w:r w:rsidR="003C6F38">
        <w:t>a’</w:t>
      </w:r>
      <w:r w:rsidR="0081656F">
        <w:t>, since all players are pinned at the same integer</w:t>
      </w:r>
      <w:r>
        <w:t xml:space="preserve">. </w:t>
      </w:r>
    </w:p>
    <w:p w14:paraId="604E0ABC" w14:textId="77777777" w:rsidR="0081656F" w:rsidRDefault="0081656F" w:rsidP="00276937">
      <w:pPr>
        <w:jc w:val="both"/>
      </w:pPr>
    </w:p>
    <w:p w14:paraId="44B12ACF" w14:textId="2B99FB76" w:rsidR="003C6F38" w:rsidRDefault="00276937" w:rsidP="00276937">
      <w:pPr>
        <w:jc w:val="both"/>
      </w:pPr>
      <w:r>
        <w:t>Note</w:t>
      </w:r>
      <w:r w:rsidR="0081656F">
        <w:t xml:space="preserve"> now</w:t>
      </w:r>
      <w:r>
        <w:t xml:space="preserve"> that, when people do not manage to converge on the same integer, as long as</w:t>
      </w:r>
      <w:r w:rsidR="004E38FC">
        <w:t xml:space="preserve"> </w:t>
      </w:r>
      <w:r>
        <w:t xml:space="preserve">fewer </w:t>
      </w:r>
      <w:r w:rsidR="004E38FC">
        <w:t>than 9 players</w:t>
      </w:r>
      <w:r>
        <w:t xml:space="preserve"> choose each integer, that is also a Nash equilibrium. I shall call these the </w:t>
      </w:r>
      <w:r w:rsidR="003C6F38">
        <w:t>‘</w:t>
      </w:r>
      <w:r>
        <w:t>chaotic Nash equilibria</w:t>
      </w:r>
      <w:r w:rsidR="003C6F38">
        <w:t>’</w:t>
      </w:r>
      <w:r w:rsidR="0037313F">
        <w:t>; we could also think of them as one kind of depiction of anarchy</w:t>
      </w:r>
      <w:r>
        <w:t>.</w:t>
      </w:r>
      <w:r w:rsidR="003C6F38">
        <w:t xml:space="preserve"> </w:t>
      </w:r>
      <w:r w:rsidR="004E38FC">
        <w:t>The chaotic Nash equilibrium</w:t>
      </w:r>
      <w:r w:rsidR="0037313F">
        <w:t xml:space="preserve"> or anarchy</w:t>
      </w:r>
      <w:r w:rsidR="004E38FC">
        <w:t xml:space="preserve"> is an interesting category. Here people are uncoordinated and miserable. It is an equilibrium only because there is nothing any person can do in his or her individual capacity to escape this predicament. In brief, this is a formal description of the idea of life in the “state of nature,” that goes back to Hobbes</w:t>
      </w:r>
      <w:r w:rsidR="00DE1C6D">
        <w:t xml:space="preserve">’ and his notion of </w:t>
      </w:r>
      <w:r w:rsidR="00DE1C6D">
        <w:rPr>
          <w:i/>
        </w:rPr>
        <w:t>summum malum</w:t>
      </w:r>
      <w:r w:rsidR="00DE1C6D">
        <w:t xml:space="preserve">, in contrast to Cicero’s </w:t>
      </w:r>
      <w:r w:rsidR="005952F1">
        <w:rPr>
          <w:i/>
        </w:rPr>
        <w:t xml:space="preserve">summum </w:t>
      </w:r>
      <w:proofErr w:type="spellStart"/>
      <w:r w:rsidR="005952F1">
        <w:rPr>
          <w:i/>
        </w:rPr>
        <w:t>bon</w:t>
      </w:r>
      <w:r w:rsidR="00DE1C6D">
        <w:rPr>
          <w:i/>
        </w:rPr>
        <w:t>um</w:t>
      </w:r>
      <w:proofErr w:type="spellEnd"/>
      <w:r w:rsidR="00DE1C6D">
        <w:t>,</w:t>
      </w:r>
      <w:r w:rsidR="004E38FC">
        <w:t xml:space="preserve"> and several other </w:t>
      </w:r>
      <w:r w:rsidR="001C71CA">
        <w:t>enlightenment philosophers, and</w:t>
      </w:r>
      <w:r w:rsidR="00BE7867">
        <w:t xml:space="preserve"> some early Chinese </w:t>
      </w:r>
      <w:r w:rsidR="001C71CA">
        <w:t xml:space="preserve">philosophers, such as </w:t>
      </w:r>
      <w:proofErr w:type="spellStart"/>
      <w:r w:rsidR="001C71CA">
        <w:t>Mozi</w:t>
      </w:r>
      <w:proofErr w:type="spellEnd"/>
      <w:r w:rsidR="001C71CA">
        <w:t>, going as far back as f</w:t>
      </w:r>
      <w:r w:rsidR="00BE7867">
        <w:t>our centuries BCE</w:t>
      </w:r>
      <w:r w:rsidR="004E38FC">
        <w:t xml:space="preserve">. </w:t>
      </w:r>
      <w:r w:rsidR="00BE7867">
        <w:t>There is a literature trying to formalize Hobbes’s state of nature, the most popular characterization being via the Prisoner’s Dilemma</w:t>
      </w:r>
      <w:r w:rsidR="002D2924">
        <w:rPr>
          <w:rStyle w:val="FootnoteReference"/>
        </w:rPr>
        <w:footnoteReference w:id="16"/>
      </w:r>
      <w:r w:rsidR="00BE7867">
        <w:t xml:space="preserve">. That is, however, arguably a misrepresentation of Hobbes because if the Prisoner’s Dilemma is the game of life, then the unfortunate outcome is inescapable. As </w:t>
      </w:r>
      <w:proofErr w:type="spellStart"/>
      <w:r w:rsidR="00BE7867">
        <w:t>Moehler</w:t>
      </w:r>
      <w:proofErr w:type="spellEnd"/>
      <w:r w:rsidR="00BE7867">
        <w:t xml:space="preserve"> (2009) argues, Hobbes is better represented by the Assurance Game.  </w:t>
      </w:r>
      <w:r w:rsidR="00C059F3">
        <w:t xml:space="preserve">What I am arguing is </w:t>
      </w:r>
      <w:r w:rsidR="00A82F5A">
        <w:t>that, ideally, we need to think of an extended Assurance Game, consisting of not just 2 playe</w:t>
      </w:r>
      <w:r w:rsidR="00E326AB">
        <w:t>rs but many, minimally</w:t>
      </w:r>
      <w:r w:rsidR="00A82F5A">
        <w:t xml:space="preserve"> 3</w:t>
      </w:r>
      <w:r w:rsidR="00E326AB">
        <w:t xml:space="preserve"> or more. In that sense, the above 10</w:t>
      </w:r>
      <w:r w:rsidR="00A82F5A">
        <w:t>-player game is an extended Assurance Game. This game has outcomes which are</w:t>
      </w:r>
      <w:r w:rsidR="00E326AB">
        <w:t xml:space="preserve"> stable in the sense of being</w:t>
      </w:r>
      <w:r w:rsidR="00A82F5A">
        <w:t xml:space="preserve"> equilibria</w:t>
      </w:r>
      <w:r w:rsidR="00E326AB">
        <w:t>; and</w:t>
      </w:r>
      <w:r w:rsidR="00A82F5A">
        <w:t xml:space="preserve"> no one can do anything</w:t>
      </w:r>
      <w:r w:rsidR="00E326AB">
        <w:t xml:space="preserve"> unilaterally to get out of this, even though they</w:t>
      </w:r>
      <w:r w:rsidR="00A82F5A">
        <w:t xml:space="preserve"> are doing miserably. </w:t>
      </w:r>
    </w:p>
    <w:p w14:paraId="1729364C" w14:textId="77777777" w:rsidR="0081656F" w:rsidRDefault="0081656F" w:rsidP="00276937">
      <w:pPr>
        <w:jc w:val="both"/>
      </w:pPr>
    </w:p>
    <w:p w14:paraId="0A7E2296" w14:textId="5190961F" w:rsidR="003C6F38" w:rsidRDefault="003C6F38" w:rsidP="00276937">
      <w:pPr>
        <w:jc w:val="both"/>
      </w:pPr>
      <w:r>
        <w:t>Clearly players will al</w:t>
      </w:r>
      <w:r w:rsidR="0081656F">
        <w:t>ways prefer a pinn</w:t>
      </w:r>
      <w:r>
        <w:t>ed equilibrium where they earn positive payoff</w:t>
      </w:r>
      <w:r w:rsidR="0081656F">
        <w:t>s</w:t>
      </w:r>
      <w:r>
        <w:t>, rather than a chaotic equilib</w:t>
      </w:r>
      <w:r w:rsidR="0081656F">
        <w:t>rium where they earn</w:t>
      </w:r>
      <w:r>
        <w:t xml:space="preserve"> 0. From this</w:t>
      </w:r>
      <w:r w:rsidR="00775A58">
        <w:t>,</w:t>
      </w:r>
      <w:r>
        <w:t xml:space="preserve"> it is immediately clear that this is a game where having a leader</w:t>
      </w:r>
      <w:r w:rsidR="0081656F">
        <w:t xml:space="preserve"> can be critical</w:t>
      </w:r>
      <w:r>
        <w:t xml:space="preserve">, </w:t>
      </w:r>
      <w:r w:rsidR="004E38FC">
        <w:t xml:space="preserve">as suggested by Hobbes, </w:t>
      </w:r>
      <w:r>
        <w:t xml:space="preserve">so that they can coordinate on which integer to choose. </w:t>
      </w:r>
      <w:r w:rsidR="0081656F">
        <w:t xml:space="preserve">So think </w:t>
      </w:r>
      <w:r>
        <w:t xml:space="preserve">of this now as a leadership </w:t>
      </w:r>
      <w:r w:rsidR="0081656F">
        <w:t>game where all ten players are part of</w:t>
      </w:r>
      <w:r>
        <w:t xml:space="preserve"> a group and player N </w:t>
      </w:r>
      <m:oMath>
        <m:r>
          <w:rPr>
            <w:rFonts w:ascii="Cambria Math" w:hAnsi="Cambria Math"/>
          </w:rPr>
          <m:t>∈</m:t>
        </m:r>
      </m:oMath>
      <w:r>
        <w:t xml:space="preserve"> {1, 2, …, 10} is the leader. It is immediately obvious that in this game, a Nash equilibrium is deviation proof if and only if </w:t>
      </w:r>
      <w:r w:rsidR="0081656F">
        <w:t>it is a pinned Nash. For this, who is the leader does not matter.</w:t>
      </w:r>
    </w:p>
    <w:p w14:paraId="15A2B484" w14:textId="77777777" w:rsidR="0081656F" w:rsidRDefault="0081656F" w:rsidP="00276937">
      <w:pPr>
        <w:jc w:val="both"/>
      </w:pPr>
    </w:p>
    <w:p w14:paraId="1DF3DDC8" w14:textId="792ED2B3" w:rsidR="0081656F" w:rsidRDefault="0081656F" w:rsidP="00276937">
      <w:pPr>
        <w:jc w:val="both"/>
      </w:pPr>
      <w:r>
        <w:lastRenderedPageBreak/>
        <w:t xml:space="preserve">But which of these deviation proof Nash will qualify as a Leviathan equilibrium clearly depends on who </w:t>
      </w:r>
      <w:r w:rsidR="00177BE0">
        <w:t xml:space="preserve">is </w:t>
      </w:r>
      <w:r>
        <w:t xml:space="preserve">the Leviathan, that is, who is the leader. It is easy to see in the leadership game in which N is the leader, all players choosing N is Leviathan equilibrium. Hence, in determining where the players end up, it is critically important who the leader is. Moreover, if you are not the leader you should hope that anybody other than player 1 be the leader because that way you can be sure of getting a payoff of 4, whereas if 1 is the leader you will earn 1. </w:t>
      </w:r>
      <w:r w:rsidR="004F6069">
        <w:t>Who the leader is clearly affects the well-being of the players.</w:t>
      </w:r>
      <w:r>
        <w:t xml:space="preserve">  </w:t>
      </w:r>
    </w:p>
    <w:p w14:paraId="230A12DE" w14:textId="77777777" w:rsidR="00814453" w:rsidRDefault="00814453" w:rsidP="00674CDF">
      <w:pPr>
        <w:jc w:val="both"/>
      </w:pPr>
    </w:p>
    <w:p w14:paraId="5482A231" w14:textId="74BC17DC" w:rsidR="00814453" w:rsidRDefault="00814453" w:rsidP="00674CDF">
      <w:pPr>
        <w:jc w:val="both"/>
      </w:pPr>
      <w:r>
        <w:t xml:space="preserve">As soon as we recognize the importance of </w:t>
      </w:r>
      <w:r w:rsidR="00A0216F">
        <w:t>who leads, the analysis segues naturally into a question that I have thus far avoided, to wit: How should we choose a leader, the one who is entrusted with selecting focal behavior?</w:t>
      </w:r>
    </w:p>
    <w:p w14:paraId="3CC28C45" w14:textId="77777777" w:rsidR="00A0216F" w:rsidRDefault="00A0216F" w:rsidP="00674CDF">
      <w:pPr>
        <w:jc w:val="both"/>
      </w:pPr>
    </w:p>
    <w:p w14:paraId="532F6C6A" w14:textId="59E1023B" w:rsidR="00674CDF" w:rsidRDefault="00A0216F" w:rsidP="00674CDF">
      <w:pPr>
        <w:jc w:val="both"/>
      </w:pPr>
      <w:r>
        <w:t>Evidently, we</w:t>
      </w:r>
      <w:r w:rsidR="00674CDF">
        <w:t xml:space="preserve"> have a collective interest in developing good rules for how the leader is selected. Of course, most modern societies already have developed rules for this. Some countries have direct voting for the choice of president, some vote for parties, who then select who will be the Prime Minister, and some have a system of electoral college majority in deciding who will be president. We have seen some disastrous choices that we hav</w:t>
      </w:r>
      <w:r w:rsidR="00977947">
        <w:t>e made in recent times</w:t>
      </w:r>
      <w:r w:rsidR="00674CDF">
        <w:t xml:space="preserve">. Clearly, this is a subject we need to return to and think in terms of revising the rules of how and who we select to lead. The models developed above are useful tools for such an exercise. </w:t>
      </w:r>
    </w:p>
    <w:p w14:paraId="5D5EF4AD" w14:textId="77777777" w:rsidR="00674CDF" w:rsidRDefault="00674CDF" w:rsidP="00674CDF">
      <w:pPr>
        <w:jc w:val="both"/>
      </w:pPr>
    </w:p>
    <w:p w14:paraId="160B2650" w14:textId="10763216" w:rsidR="00E65F97" w:rsidRDefault="00674CDF" w:rsidP="00276937">
      <w:pPr>
        <w:jc w:val="both"/>
      </w:pPr>
      <w:r>
        <w:t>We may also use th</w:t>
      </w:r>
      <w:r w:rsidR="00775A58">
        <w:t>ese models to analyze</w:t>
      </w:r>
      <w:r>
        <w:t xml:space="preserve"> leaders with what kinds of morals are best suited to lead. Stepping beyond mainstream neoclassical</w:t>
      </w:r>
      <w:r w:rsidR="00775A58">
        <w:t xml:space="preserve"> economics, we should recognize that</w:t>
      </w:r>
      <w:r>
        <w:t xml:space="preserve"> everybody does not always play to enhance his or her own payoff</w:t>
      </w:r>
      <w:r w:rsidR="00F2065F">
        <w:rPr>
          <w:rStyle w:val="FootnoteReference"/>
        </w:rPr>
        <w:footnoteReference w:id="17"/>
      </w:r>
      <w:r>
        <w:t xml:space="preserve">. People have different kinds of moral compasses—utilitarian, </w:t>
      </w:r>
      <w:proofErr w:type="spellStart"/>
      <w:r>
        <w:t>welfarist</w:t>
      </w:r>
      <w:proofErr w:type="spellEnd"/>
      <w:r>
        <w:t>, K</w:t>
      </w:r>
      <w:r w:rsidR="00F2065F">
        <w:t>antian</w:t>
      </w:r>
      <w:r w:rsidR="00192ADA">
        <w:t xml:space="preserve">. </w:t>
      </w:r>
      <w:r w:rsidR="00E65F97">
        <w:t xml:space="preserve">There is a growing literature arguing that the self-interested </w:t>
      </w:r>
      <w:r w:rsidR="00E65F97" w:rsidRPr="00E65F97">
        <w:rPr>
          <w:i/>
        </w:rPr>
        <w:t xml:space="preserve">homo </w:t>
      </w:r>
      <w:proofErr w:type="spellStart"/>
      <w:r w:rsidR="00E65F97" w:rsidRPr="00E65F97">
        <w:rPr>
          <w:i/>
        </w:rPr>
        <w:t>oeconomicus</w:t>
      </w:r>
      <w:proofErr w:type="spellEnd"/>
      <w:r w:rsidR="00E65F97">
        <w:t xml:space="preserve"> may be the exception rather than the norm. Beyond this there “is a whole range of </w:t>
      </w:r>
      <w:r w:rsidR="00E65F97">
        <w:rPr>
          <w:i/>
        </w:rPr>
        <w:t xml:space="preserve">homo </w:t>
      </w:r>
      <w:proofErr w:type="spellStart"/>
      <w:r w:rsidR="00E65F97">
        <w:rPr>
          <w:i/>
        </w:rPr>
        <w:t>moralis</w:t>
      </w:r>
      <w:proofErr w:type="spellEnd"/>
      <w:r w:rsidR="00E65F97">
        <w:rPr>
          <w:i/>
        </w:rPr>
        <w:t xml:space="preserve"> </w:t>
      </w:r>
      <w:r w:rsidR="00E65F97">
        <w:t>preferences with many different moral profiles” (Alger and Weibull, 2019, p. 395). Depend</w:t>
      </w:r>
      <w:r w:rsidR="00F2065F">
        <w:t>ing on their moral profiles people</w:t>
      </w:r>
      <w:r w:rsidR="00E65F97">
        <w:t xml:space="preserve"> will choose differently. In our present context, this means, even </w:t>
      </w:r>
      <w:r>
        <w:t xml:space="preserve">in their capacity as leader, </w:t>
      </w:r>
      <w:r w:rsidR="00E65F97">
        <w:t xml:space="preserve">people with different morals would </w:t>
      </w:r>
      <w:r>
        <w:t>rank outcomes differently.</w:t>
      </w:r>
    </w:p>
    <w:p w14:paraId="6E0DE66E" w14:textId="77777777" w:rsidR="00E65F97" w:rsidRDefault="00E65F97" w:rsidP="00276937">
      <w:pPr>
        <w:jc w:val="both"/>
      </w:pPr>
    </w:p>
    <w:p w14:paraId="70DEBDDA" w14:textId="3BA6BF63" w:rsidR="00A0216F" w:rsidRDefault="00A0216F" w:rsidP="00276937">
      <w:pPr>
        <w:jc w:val="both"/>
      </w:pPr>
      <w:r>
        <w:t xml:space="preserve">In the 10-player game above, if player 1 is the leader the game will end up at </w:t>
      </w:r>
      <w:r w:rsidR="00177BE0">
        <w:t>the</w:t>
      </w:r>
      <w:r>
        <w:t xml:space="preserve"> Leviathan equilibrium in which player 1 earns 5 and everybody else earns 1. It is arguable however, if player 1 has a sense of fairness or moral responsibility as a leader, she may not choose the outcome where everybody else earns 1 and she earns 5. A moral person would ask whether it is fair to turn people away from earning 4 or 5 to the dreadful poverty of 1, just to enrich the leader. In brief, the moral compass of the leader will matter. I made no provision for that in </w:t>
      </w:r>
      <w:r w:rsidR="00F2065F">
        <w:t>this paper but the subject of what kind of morals we should seek in a leader</w:t>
      </w:r>
      <w:r>
        <w:t xml:space="preserve"> </w:t>
      </w:r>
      <w:r w:rsidR="00F2065F">
        <w:t>is clearly a matter</w:t>
      </w:r>
      <w:r>
        <w:t xml:space="preserve"> worth pursuing in the future.</w:t>
      </w:r>
    </w:p>
    <w:p w14:paraId="5A1AB861" w14:textId="77777777" w:rsidR="003702E8" w:rsidRDefault="003702E8" w:rsidP="00674CDF">
      <w:pPr>
        <w:jc w:val="both"/>
      </w:pPr>
    </w:p>
    <w:p w14:paraId="3F91AE0C" w14:textId="77777777" w:rsidR="005C15A1" w:rsidRDefault="005C15A1" w:rsidP="00674CDF">
      <w:pPr>
        <w:jc w:val="both"/>
      </w:pPr>
    </w:p>
    <w:p w14:paraId="08E28E96" w14:textId="7FCB091E" w:rsidR="00674CDF" w:rsidRPr="00674CDF" w:rsidRDefault="000308F0" w:rsidP="00674CDF">
      <w:pPr>
        <w:pStyle w:val="ListParagraph"/>
        <w:numPr>
          <w:ilvl w:val="0"/>
          <w:numId w:val="1"/>
        </w:numPr>
        <w:jc w:val="center"/>
        <w:rPr>
          <w:b/>
        </w:rPr>
      </w:pPr>
      <w:r>
        <w:rPr>
          <w:b/>
        </w:rPr>
        <w:t>Multiple</w:t>
      </w:r>
      <w:r w:rsidR="00090D23">
        <w:rPr>
          <w:b/>
        </w:rPr>
        <w:t xml:space="preserve"> </w:t>
      </w:r>
      <w:r w:rsidR="00C705C0">
        <w:rPr>
          <w:b/>
        </w:rPr>
        <w:t>Leaders</w:t>
      </w:r>
      <w:r w:rsidR="00674CDF" w:rsidRPr="00674CDF">
        <w:rPr>
          <w:b/>
        </w:rPr>
        <w:t xml:space="preserve"> and</w:t>
      </w:r>
      <w:r w:rsidR="00A82F5A">
        <w:rPr>
          <w:b/>
        </w:rPr>
        <w:t xml:space="preserve"> the</w:t>
      </w:r>
      <w:r w:rsidR="00674CDF" w:rsidRPr="00674CDF">
        <w:rPr>
          <w:b/>
        </w:rPr>
        <w:t xml:space="preserve"> </w:t>
      </w:r>
      <w:r w:rsidR="00C705C0">
        <w:rPr>
          <w:b/>
        </w:rPr>
        <w:t>Jigsaw</w:t>
      </w:r>
      <w:r w:rsidR="00176DC6">
        <w:rPr>
          <w:b/>
        </w:rPr>
        <w:t xml:space="preserve"> Focal Point</w:t>
      </w:r>
    </w:p>
    <w:p w14:paraId="7684D08E" w14:textId="77777777" w:rsidR="00674CDF" w:rsidRPr="002D4051" w:rsidRDefault="00674CDF" w:rsidP="00674CDF">
      <w:pPr>
        <w:jc w:val="both"/>
        <w:rPr>
          <w:b/>
        </w:rPr>
      </w:pPr>
    </w:p>
    <w:p w14:paraId="3AF2C447" w14:textId="77777777" w:rsidR="004E38FC" w:rsidRDefault="00674CDF" w:rsidP="00674CDF">
      <w:pPr>
        <w:jc w:val="both"/>
      </w:pPr>
      <w:r>
        <w:t xml:space="preserve">Having a formal model and definition of equilibrium in leadership games can help us ask and answer </w:t>
      </w:r>
      <w:r w:rsidR="004E38FC">
        <w:t>many</w:t>
      </w:r>
      <w:r>
        <w:t xml:space="preserve"> important questions that are pertinent to </w:t>
      </w:r>
      <w:r w:rsidR="004E38FC">
        <w:t>the</w:t>
      </w:r>
      <w:r>
        <w:t xml:space="preserve"> world</w:t>
      </w:r>
      <w:r w:rsidR="004E38FC">
        <w:t xml:space="preserve"> we live in</w:t>
      </w:r>
      <w:r>
        <w:t xml:space="preserve">. One such </w:t>
      </w:r>
      <w:r w:rsidR="004E38FC">
        <w:t>matter</w:t>
      </w:r>
      <w:r>
        <w:t xml:space="preserve"> that immediately comes to mind is that, in reality, we do not have one leader but many. We have many nations, many tribes, each with a leader exercising authority over its respective followers. In the ancient world, when people lived more balkanized lives because it was difficult for one leader’s remit to reach the people in other groups, we could treat an economy with one leader as a reasonable proxy for reality. With the rise of globalization, and especially over the last few decades with the increased reach of digital connectivity, we have to recognize that leaders and groups are jostling in overlapping spaces with the potential for more cooperation and also for greater conflict. </w:t>
      </w:r>
    </w:p>
    <w:p w14:paraId="2D82F16C" w14:textId="77777777" w:rsidR="004E38FC" w:rsidRDefault="004E38FC" w:rsidP="00674CDF">
      <w:pPr>
        <w:jc w:val="both"/>
      </w:pPr>
    </w:p>
    <w:p w14:paraId="2F613140" w14:textId="68E80A96" w:rsidR="00674CDF" w:rsidRDefault="00674CDF" w:rsidP="00674CDF">
      <w:pPr>
        <w:jc w:val="both"/>
      </w:pPr>
      <w:r>
        <w:t xml:space="preserve">How does one model this? It is an easy extension to take the idea of the leadership game developed </w:t>
      </w:r>
      <w:r w:rsidR="004E38FC">
        <w:t>above</w:t>
      </w:r>
      <w:r>
        <w:t xml:space="preserve"> to a game that has </w:t>
      </w:r>
      <w:r w:rsidR="00090D23">
        <w:t>several</w:t>
      </w:r>
      <w:r>
        <w:t xml:space="preserve"> leaders</w:t>
      </w:r>
      <w:r w:rsidR="00864C33">
        <w:rPr>
          <w:rStyle w:val="FootnoteReference"/>
        </w:rPr>
        <w:footnoteReference w:id="18"/>
      </w:r>
      <w:r>
        <w:t xml:space="preserve">. We can then describe a </w:t>
      </w:r>
      <w:r w:rsidR="000308F0">
        <w:t>‘multi</w:t>
      </w:r>
      <w:r w:rsidR="00090D23">
        <w:t xml:space="preserve"> </w:t>
      </w:r>
      <w:r w:rsidR="000308F0">
        <w:t>leader</w:t>
      </w:r>
      <w:r>
        <w:t xml:space="preserve"> equilibrium</w:t>
      </w:r>
      <w:r w:rsidR="00090D23">
        <w:t>’</w:t>
      </w:r>
      <w:r>
        <w:t xml:space="preserve">. </w:t>
      </w:r>
      <w:r w:rsidR="00252164">
        <w:t xml:space="preserve">Such an exercise can </w:t>
      </w:r>
      <w:r>
        <w:t>provide</w:t>
      </w:r>
      <w:r w:rsidR="00252164">
        <w:t xml:space="preserve"> us with</w:t>
      </w:r>
      <w:r>
        <w:t xml:space="preserve"> the building blocks</w:t>
      </w:r>
      <w:r w:rsidR="00252164">
        <w:t xml:space="preserve"> for important topics such as</w:t>
      </w:r>
      <w:r>
        <w:t xml:space="preserve"> how to think of global constitutions and minimal rules of behavior that cut across all societies and nations so as to facilitate greater cooperation and curtail conflict (see Basu, 2018; </w:t>
      </w:r>
      <w:proofErr w:type="spellStart"/>
      <w:r>
        <w:t>Sarat</w:t>
      </w:r>
      <w:proofErr w:type="spellEnd"/>
      <w:r>
        <w:t xml:space="preserve">, Douglas and </w:t>
      </w:r>
      <w:proofErr w:type="spellStart"/>
      <w:r>
        <w:t>Umphrey</w:t>
      </w:r>
      <w:proofErr w:type="spellEnd"/>
      <w:r>
        <w:t xml:space="preserve">, 2011; </w:t>
      </w:r>
      <w:proofErr w:type="spellStart"/>
      <w:r>
        <w:t>Pistor</w:t>
      </w:r>
      <w:proofErr w:type="spellEnd"/>
      <w:r>
        <w:t>, 2006). It can also be used to discuss and model responsible corporate behavior in the world where each corporation has a leader but the leaders are also aware of the existence of other corporations with other leaders (</w:t>
      </w:r>
      <w:proofErr w:type="spellStart"/>
      <w:r>
        <w:t>Sacconi</w:t>
      </w:r>
      <w:proofErr w:type="spellEnd"/>
      <w:r>
        <w:t xml:space="preserve">, 2006). </w:t>
      </w:r>
    </w:p>
    <w:p w14:paraId="4A740A49" w14:textId="7AEB5C55" w:rsidR="00674CDF" w:rsidRDefault="00674CDF" w:rsidP="00674CDF">
      <w:pPr>
        <w:jc w:val="both"/>
      </w:pPr>
    </w:p>
    <w:p w14:paraId="1263C9A6" w14:textId="01FC4233" w:rsidR="00674CDF" w:rsidRDefault="00252164" w:rsidP="00674CDF">
      <w:pPr>
        <w:jc w:val="both"/>
      </w:pPr>
      <w:r>
        <w:t>What I shall do here is to show how we can dev</w:t>
      </w:r>
      <w:r w:rsidR="00AB2CEC">
        <w:t>elop the idea of a ‘jigsaw</w:t>
      </w:r>
      <w:r>
        <w:t xml:space="preserve"> focal point’ and then formalize the idea of leadership competition.</w:t>
      </w:r>
      <w:r w:rsidR="00674CDF">
        <w:t xml:space="preserve"> Given </w:t>
      </w:r>
      <w:r w:rsidR="00674CDF">
        <w:rPr>
          <w:rFonts w:eastAsiaTheme="minorEastAsia"/>
        </w:rPr>
        <w:t xml:space="preserve">a </w:t>
      </w:r>
      <w:r w:rsidR="00674CDF" w:rsidRPr="00590F5C">
        <w:rPr>
          <w:rFonts w:eastAsiaTheme="minorEastAsia"/>
          <w:b/>
        </w:rPr>
        <w:t>game</w:t>
      </w:r>
      <w:r w:rsidR="00674CDF">
        <w:rPr>
          <w:rFonts w:eastAsiaTheme="minorEastAsia"/>
        </w:rPr>
        <w:t xml:space="preserve"> G </w:t>
      </w:r>
      <m:oMath>
        <m:r>
          <w:rPr>
            <w:rFonts w:ascii="Cambria Math" w:eastAsiaTheme="minorEastAsia" w:hAnsi="Cambria Math"/>
          </w:rPr>
          <m:t xml:space="preserve">≡ </m:t>
        </m:r>
      </m:oMath>
      <w:r w:rsidR="00674CDF">
        <w:rPr>
          <w:rFonts w:eastAsiaTheme="minorEastAsia"/>
        </w:rPr>
        <w:t>(N, S, p),</w:t>
      </w:r>
      <w:r w:rsidR="00674CDF">
        <w:t xml:space="preserve"> here is how we can formally define a </w:t>
      </w:r>
      <w:r w:rsidR="00AB2CEC">
        <w:t>multi-leader game</w:t>
      </w:r>
      <w:r w:rsidR="00674CDF">
        <w:t>. Suppose we have t groups: {M</w:t>
      </w:r>
      <w:r w:rsidR="00674CDF">
        <w:rPr>
          <w:vertAlign w:val="subscript"/>
        </w:rPr>
        <w:t>1</w:t>
      </w:r>
      <w:r w:rsidR="00674CDF">
        <w:t>, M</w:t>
      </w:r>
      <w:r w:rsidR="00674CDF">
        <w:rPr>
          <w:vertAlign w:val="subscript"/>
        </w:rPr>
        <w:t>2</w:t>
      </w:r>
      <w:r w:rsidR="00674CDF">
        <w:t>, …, M</w:t>
      </w:r>
      <w:r w:rsidR="00674CDF">
        <w:rPr>
          <w:vertAlign w:val="subscript"/>
        </w:rPr>
        <w:t>t</w:t>
      </w:r>
      <w:r w:rsidR="00674CDF">
        <w:t xml:space="preserve">} </w:t>
      </w:r>
      <m:oMath>
        <m:r>
          <w:rPr>
            <w:rFonts w:ascii="Cambria Math" w:hAnsi="Cambria Math"/>
          </w:rPr>
          <m:t xml:space="preserve">≡ </m:t>
        </m:r>
        <m:r>
          <m:rPr>
            <m:sty m:val="p"/>
          </m:rPr>
          <w:rPr>
            <w:rFonts w:ascii="Cambria Math" w:hAnsi="Cambria Math"/>
          </w:rPr>
          <m:t>M</m:t>
        </m:r>
      </m:oMath>
      <w:r w:rsidR="00674CDF">
        <w:rPr>
          <w:rFonts w:eastAsiaTheme="minorEastAsia"/>
        </w:rPr>
        <w:t xml:space="preserve">, where </w:t>
      </w:r>
      <w:r w:rsidR="00674CDF">
        <w:rPr>
          <w:rFonts w:ascii="Calibri" w:eastAsiaTheme="minorEastAsia" w:hAnsi="Calibri"/>
        </w:rPr>
        <w:t>#</w:t>
      </w:r>
      <w:r w:rsidR="00674CDF">
        <w:rPr>
          <w:rFonts w:eastAsiaTheme="minorEastAsia"/>
        </w:rPr>
        <w:t>M</w:t>
      </w:r>
      <w:r w:rsidR="00674CDF">
        <w:rPr>
          <w:rFonts w:eastAsiaTheme="minorEastAsia"/>
          <w:vertAlign w:val="subscript"/>
        </w:rPr>
        <w:t>i</w:t>
      </w:r>
      <w:r w:rsidR="00674CDF">
        <w:rPr>
          <w:rFonts w:eastAsiaTheme="minorEastAsia"/>
        </w:rPr>
        <w:t xml:space="preserve"> &gt; 1, for all </w:t>
      </w:r>
      <w:proofErr w:type="spellStart"/>
      <w:r w:rsidR="00AB2CEC">
        <w:rPr>
          <w:rFonts w:eastAsiaTheme="minorEastAsia"/>
        </w:rPr>
        <w:t>i</w:t>
      </w:r>
      <w:proofErr w:type="spellEnd"/>
      <w:r w:rsidR="00290B0C">
        <w:rPr>
          <w:rFonts w:eastAsiaTheme="minorEastAsia"/>
        </w:rPr>
        <w:t>,</w:t>
      </w:r>
      <w:r w:rsidR="00674CDF">
        <w:rPr>
          <w:rFonts w:eastAsiaTheme="minorEastAsia"/>
        </w:rPr>
        <w:t xml:space="preserve"> </w:t>
      </w:r>
      <w:r w:rsidR="00290B0C">
        <w:rPr>
          <w:rFonts w:eastAsiaTheme="minorEastAsia"/>
        </w:rPr>
        <w:t>and M is a partition</w:t>
      </w:r>
      <w:r w:rsidR="00674CDF">
        <w:rPr>
          <w:rFonts w:eastAsiaTheme="minorEastAsia"/>
        </w:rPr>
        <w:t xml:space="preserve"> of</w:t>
      </w:r>
      <w:r w:rsidR="00290B0C">
        <w:rPr>
          <w:rFonts w:eastAsiaTheme="minorEastAsia"/>
        </w:rPr>
        <w:t xml:space="preserve"> the set of players</w:t>
      </w:r>
      <w:r w:rsidR="00674CDF">
        <w:rPr>
          <w:rFonts w:eastAsiaTheme="minorEastAsia"/>
        </w:rPr>
        <w:t xml:space="preserve"> N</w:t>
      </w:r>
      <w:r w:rsidR="00674CDF">
        <w:t>. It is possible</w:t>
      </w:r>
      <w:r w:rsidR="00290B0C">
        <w:t xml:space="preserve"> to think of </w:t>
      </w:r>
      <w:r w:rsidR="00674CDF">
        <w:t xml:space="preserve">M </w:t>
      </w:r>
      <w:r w:rsidR="00290B0C">
        <w:t>being a partition of a subset of</w:t>
      </w:r>
      <w:r w:rsidR="00674CDF">
        <w:t xml:space="preserve"> N, in which case</w:t>
      </w:r>
      <w:r w:rsidR="00290B0C">
        <w:t xml:space="preserve"> there may be individuals who are not</w:t>
      </w:r>
      <w:r w:rsidR="00674CDF">
        <w:t xml:space="preserve"> member</w:t>
      </w:r>
      <w:r w:rsidR="00290B0C">
        <w:t>s of any</w:t>
      </w:r>
      <w:r w:rsidR="00674CDF">
        <w:t xml:space="preserve"> group</w:t>
      </w:r>
      <w:r w:rsidR="00290B0C">
        <w:t>, as above</w:t>
      </w:r>
      <w:r w:rsidR="00674CDF">
        <w:t>.</w:t>
      </w:r>
      <w:r w:rsidR="00290B0C">
        <w:t xml:space="preserve"> But little is gained by this greater generality</w:t>
      </w:r>
      <w:r w:rsidR="002B76C1">
        <w:rPr>
          <w:rStyle w:val="FootnoteReference"/>
        </w:rPr>
        <w:footnoteReference w:id="19"/>
      </w:r>
      <w:r w:rsidR="00290B0C">
        <w:t>.</w:t>
      </w:r>
      <w:r w:rsidR="00AB2CEC">
        <w:t xml:space="preserve"> </w:t>
      </w:r>
    </w:p>
    <w:p w14:paraId="193B91BD" w14:textId="77777777" w:rsidR="00674CDF" w:rsidRDefault="00674CDF" w:rsidP="00674CDF">
      <w:pPr>
        <w:jc w:val="both"/>
      </w:pPr>
    </w:p>
    <w:p w14:paraId="469806D8" w14:textId="71DA4B68" w:rsidR="00E42C53" w:rsidRPr="00E42C53" w:rsidRDefault="00674CDF" w:rsidP="00E42C53">
      <w:pPr>
        <w:spacing w:after="120"/>
        <w:jc w:val="both"/>
      </w:pPr>
      <w:r>
        <w:t>Let m</w:t>
      </w:r>
      <w:r>
        <w:rPr>
          <w:vertAlign w:val="subscript"/>
        </w:rPr>
        <w:t>i</w:t>
      </w:r>
      <w:r>
        <w:t xml:space="preserve"> </w:t>
      </w:r>
      <m:oMath>
        <m:r>
          <w:rPr>
            <w:rFonts w:ascii="Cambria Math" w:hAnsi="Cambria Math"/>
          </w:rPr>
          <m:t>∈</m:t>
        </m:r>
      </m:oMath>
      <w:r>
        <w:t xml:space="preserve"> M</w:t>
      </w:r>
      <w:proofErr w:type="spellStart"/>
      <w:r>
        <w:rPr>
          <w:vertAlign w:val="subscript"/>
        </w:rPr>
        <w:t>i</w:t>
      </w:r>
      <w:proofErr w:type="spellEnd"/>
      <w:r>
        <w:t xml:space="preserve"> be the leader of group </w:t>
      </w:r>
      <w:proofErr w:type="spellStart"/>
      <w:r>
        <w:t>i</w:t>
      </w:r>
      <w:proofErr w:type="spellEnd"/>
      <w:r>
        <w:t>, for every gro</w:t>
      </w:r>
      <w:r w:rsidR="00E42C53">
        <w:t xml:space="preserve">up </w:t>
      </w:r>
      <w:proofErr w:type="spellStart"/>
      <w:r w:rsidR="00E42C53">
        <w:t>i</w:t>
      </w:r>
      <w:proofErr w:type="spellEnd"/>
      <w:r w:rsidR="00E42C53">
        <w:t>.</w:t>
      </w:r>
      <w:r>
        <w:t xml:space="preserve"> A </w:t>
      </w:r>
      <w:r w:rsidR="000308F0">
        <w:rPr>
          <w:b/>
        </w:rPr>
        <w:t>multi-leader game</w:t>
      </w:r>
      <w:r>
        <w:t xml:space="preserve"> is de</w:t>
      </w:r>
      <w:r w:rsidR="00252164">
        <w:t>scrib</w:t>
      </w:r>
      <w:r>
        <w:t>ed by</w:t>
      </w:r>
      <w:r w:rsidR="000308F0">
        <w:t>—</w:t>
      </w:r>
      <w:r w:rsidR="00E42C53">
        <w:t xml:space="preserve">it is time for </w:t>
      </w:r>
      <w:r w:rsidR="00252164">
        <w:t>another</w:t>
      </w:r>
      <w:r w:rsidR="00E42C53">
        <w:t xml:space="preserve"> Bengali</w:t>
      </w:r>
      <w:r w:rsidR="00252164">
        <w:t xml:space="preserve"> lesson</w:t>
      </w:r>
      <w:r w:rsidR="000308F0">
        <w:t>—</w:t>
      </w:r>
      <w:r w:rsidR="00E42C53">
        <w:t xml:space="preserve">the letter </w:t>
      </w:r>
      <w:r w:rsidR="00E42C53" w:rsidRPr="00E42C53">
        <w:rPr>
          <w:rFonts w:ascii="Kohinoor Bangla" w:eastAsia="Kohinoor Bangla" w:hAnsi="Kohinoor Bangla" w:cs="Kohinoor Bangla"/>
        </w:rPr>
        <w:t>খ</w:t>
      </w:r>
      <w:r w:rsidR="00E42C53" w:rsidRPr="00E42C53">
        <w:rPr>
          <w:rFonts w:eastAsia="Kohinoor Bangla" w:cs="Kohinoor Bangla"/>
        </w:rPr>
        <w:t>,</w:t>
      </w:r>
      <w:r w:rsidR="00E42C53">
        <w:rPr>
          <w:rFonts w:eastAsia="Kohinoor Bangla" w:cs="Kohinoor Bangla"/>
        </w:rPr>
        <w:t xml:space="preserve"> </w:t>
      </w:r>
      <w:r w:rsidR="00290B0C">
        <w:rPr>
          <w:rFonts w:eastAsia="Kohinoor Bangla" w:cs="Kohinoor Bangla"/>
        </w:rPr>
        <w:t>‘</w:t>
      </w:r>
      <w:proofErr w:type="spellStart"/>
      <w:r w:rsidR="00E42C53">
        <w:rPr>
          <w:rFonts w:eastAsia="Kohinoor Bangla" w:cs="Kohinoor Bangla"/>
        </w:rPr>
        <w:t>khaw</w:t>
      </w:r>
      <w:proofErr w:type="spellEnd"/>
      <w:r w:rsidR="00290B0C">
        <w:rPr>
          <w:rFonts w:eastAsia="Kohinoor Bangla" w:cs="Kohinoor Bangla"/>
        </w:rPr>
        <w:t>’</w:t>
      </w:r>
      <w:r w:rsidR="00E42C53">
        <w:rPr>
          <w:rFonts w:eastAsia="Kohinoor Bangla" w:cs="Kohinoor Bangla"/>
        </w:rPr>
        <w:t>, where</w:t>
      </w:r>
    </w:p>
    <w:p w14:paraId="02656D4C" w14:textId="521BA3B2" w:rsidR="00674CDF" w:rsidRPr="00290B0C" w:rsidRDefault="00674CDF" w:rsidP="00290B0C">
      <w:pPr>
        <w:spacing w:after="120"/>
        <w:rPr>
          <w:rFonts w:eastAsia="Kohinoor Bangla" w:cs="Kohinoor Bangla"/>
        </w:rPr>
      </w:pPr>
      <w:r>
        <w:tab/>
      </w:r>
      <w:r w:rsidR="00E42C53">
        <w:tab/>
      </w:r>
      <w:r w:rsidR="00E42C53">
        <w:tab/>
      </w:r>
      <w:r w:rsidR="00E42C53">
        <w:tab/>
      </w:r>
      <w:r w:rsidR="00E42C53" w:rsidRPr="00E42C53">
        <w:rPr>
          <w:rFonts w:ascii="Kohinoor Bangla" w:eastAsia="Kohinoor Bangla" w:hAnsi="Kohinoor Bangla" w:cs="Kohinoor Bangla"/>
        </w:rPr>
        <w:t>খ</w:t>
      </w:r>
      <w:r w:rsidR="00E42C53">
        <w:t xml:space="preserve"> </w:t>
      </w:r>
      <m:oMath>
        <m:r>
          <w:rPr>
            <w:rFonts w:ascii="Cambria Math" w:hAnsi="Cambria Math"/>
          </w:rPr>
          <m:t>≡</m:t>
        </m:r>
      </m:oMath>
      <w:r w:rsidR="00E42C53">
        <w:t xml:space="preserve"> </w:t>
      </w:r>
      <w:r>
        <w:t>(G, (m</w:t>
      </w:r>
      <w:r>
        <w:rPr>
          <w:vertAlign w:val="subscript"/>
        </w:rPr>
        <w:t>1</w:t>
      </w:r>
      <w:r>
        <w:t>, M</w:t>
      </w:r>
      <w:r>
        <w:rPr>
          <w:vertAlign w:val="subscript"/>
        </w:rPr>
        <w:t>1</w:t>
      </w:r>
      <w:r>
        <w:t>), …, (m</w:t>
      </w:r>
      <w:r>
        <w:rPr>
          <w:vertAlign w:val="subscript"/>
        </w:rPr>
        <w:t>t</w:t>
      </w:r>
      <w:r>
        <w:t>, M</w:t>
      </w:r>
      <w:r>
        <w:rPr>
          <w:vertAlign w:val="subscript"/>
        </w:rPr>
        <w:t>t</w:t>
      </w:r>
      <w:r>
        <w:t>))</w:t>
      </w:r>
      <w:r w:rsidR="00E42C53">
        <w:t>.</w:t>
      </w:r>
      <w:r>
        <w:t xml:space="preserve"> </w:t>
      </w:r>
    </w:p>
    <w:p w14:paraId="081EB509" w14:textId="7A93587D" w:rsidR="00674CDF" w:rsidRDefault="00674CDF" w:rsidP="00674CDF">
      <w:pPr>
        <w:jc w:val="both"/>
      </w:pPr>
      <w:r>
        <w:t xml:space="preserve">The formalization of the equilibrium of a </w:t>
      </w:r>
      <w:r w:rsidR="000308F0">
        <w:t>multi-leader</w:t>
      </w:r>
      <w:r>
        <w:t xml:space="preserve"> game can proceed in several ways that are all extensions of the</w:t>
      </w:r>
      <w:r w:rsidR="000308F0">
        <w:t xml:space="preserve"> idea of the</w:t>
      </w:r>
      <w:r>
        <w:t xml:space="preserve"> Levia</w:t>
      </w:r>
      <w:r w:rsidR="000308F0">
        <w:t>than equilibrium. The first step</w:t>
      </w:r>
      <w:r>
        <w:t xml:space="preserve"> is to consider all Nash equilibria from which no leader would want to and could persuade all followers to deviate to some other strategy tuple. These would be the collection of </w:t>
      </w:r>
      <w:r w:rsidR="000308F0">
        <w:rPr>
          <w:b/>
        </w:rPr>
        <w:t>deviation-</w:t>
      </w:r>
      <w:r w:rsidRPr="00590F5C">
        <w:rPr>
          <w:b/>
        </w:rPr>
        <w:t>proof Nash equilibria</w:t>
      </w:r>
      <w:r>
        <w:t xml:space="preserve">. </w:t>
      </w:r>
      <w:r>
        <w:lastRenderedPageBreak/>
        <w:t xml:space="preserve">More formally, </w:t>
      </w:r>
      <w:r w:rsidR="000308F0">
        <w:t>given a multi-leader game</w:t>
      </w:r>
      <w:r w:rsidR="005E35F2">
        <w:t>,</w:t>
      </w:r>
      <w:r w:rsidR="000308F0">
        <w:t xml:space="preserve"> </w:t>
      </w:r>
      <w:r w:rsidR="005E35F2" w:rsidRPr="00E42C53">
        <w:rPr>
          <w:rFonts w:ascii="Kohinoor Bangla" w:eastAsia="Kohinoor Bangla" w:hAnsi="Kohinoor Bangla" w:cs="Kohinoor Bangla"/>
        </w:rPr>
        <w:t>খ</w:t>
      </w:r>
      <w:r w:rsidR="005E35F2">
        <w:t xml:space="preserve">, </w:t>
      </w:r>
      <w:r>
        <w:t xml:space="preserve">an n-tuple of strategies, s*, is </w:t>
      </w:r>
      <w:r w:rsidRPr="001518CB">
        <w:rPr>
          <w:b/>
        </w:rPr>
        <w:t>deviation proof</w:t>
      </w:r>
      <w:r>
        <w:t xml:space="preserve"> if</w:t>
      </w:r>
      <w:r w:rsidR="005E35F2">
        <w:t xml:space="preserve"> there does not exist a leader m</w:t>
      </w:r>
      <w:r w:rsidR="005E35F2">
        <w:rPr>
          <w:vertAlign w:val="subscript"/>
        </w:rPr>
        <w:t>i</w:t>
      </w:r>
      <w:r w:rsidR="005E35F2">
        <w:t xml:space="preserve"> and an order y that this leader can give (that is, an element y in the Cartesian product of the sets of strategies of the players in M</w:t>
      </w:r>
      <w:r w:rsidR="005E35F2">
        <w:rPr>
          <w:vertAlign w:val="subscript"/>
        </w:rPr>
        <w:t>i</w:t>
      </w:r>
      <w:r w:rsidR="005E35F2">
        <w:t xml:space="preserve">) such that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m:t>
            </m:r>
          </m:sub>
        </m:sSub>
        <m:r>
          <w:rPr>
            <w:rFonts w:ascii="Cambria Math" w:eastAsiaTheme="minorEastAsia" w:hAnsi="Cambria Math"/>
          </w:rPr>
          <m:t xml:space="preserve">(z)&gt;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m:t>
            </m:r>
          </m:sub>
        </m:sSub>
        <m:d>
          <m:dPr>
            <m:ctrlPr>
              <w:rPr>
                <w:rFonts w:ascii="Cambria Math" w:eastAsiaTheme="minorEastAsia" w:hAnsi="Cambria Math"/>
                <w:i/>
              </w:rPr>
            </m:ctrlPr>
          </m:dPr>
          <m:e>
            <m:sSubSup>
              <m:sSubSupPr>
                <m:ctrlPr>
                  <w:rPr>
                    <w:rFonts w:ascii="Cambria Math" w:eastAsiaTheme="minorEastAsia" w:hAnsi="Cambria Math"/>
                    <w:i/>
                  </w:rPr>
                </m:ctrlPr>
              </m:sSubSupPr>
              <m:e>
                <m:f>
                  <m:fPr>
                    <m:type m:val="lin"/>
                    <m:ctrlPr>
                      <w:rPr>
                        <w:rFonts w:ascii="Cambria Math" w:eastAsiaTheme="minorEastAsia" w:hAnsi="Cambria Math"/>
                        <w:i/>
                      </w:rPr>
                    </m:ctrlPr>
                  </m:fPr>
                  <m:num>
                    <m:r>
                      <w:rPr>
                        <w:rFonts w:ascii="Cambria Math" w:eastAsiaTheme="minorEastAsia" w:hAnsi="Cambria Math"/>
                      </w:rPr>
                      <m:t>z</m:t>
                    </m:r>
                  </m:num>
                  <m:den>
                    <m:r>
                      <w:rPr>
                        <w:rFonts w:ascii="Cambria Math" w:eastAsiaTheme="minorEastAsia" w:hAnsi="Cambria Math"/>
                      </w:rPr>
                      <m:t>s</m:t>
                    </m:r>
                  </m:den>
                </m:f>
              </m:e>
              <m:sub>
                <m:r>
                  <w:rPr>
                    <w:rFonts w:ascii="Cambria Math" w:eastAsiaTheme="minorEastAsia" w:hAnsi="Cambria Math"/>
                  </w:rPr>
                  <m:t>i</m:t>
                </m:r>
              </m:sub>
              <m:sup>
                <m:r>
                  <w:rPr>
                    <w:rFonts w:ascii="Cambria Math" w:eastAsiaTheme="minorEastAsia" w:hAnsi="Cambria Math"/>
                  </w:rPr>
                  <m:t>*</m:t>
                </m:r>
              </m:sup>
            </m:sSubSup>
          </m:e>
        </m:d>
      </m:oMath>
      <w:r w:rsidR="00FA7292">
        <w:rPr>
          <w:rFonts w:eastAsiaTheme="minorEastAsia"/>
        </w:rPr>
        <w:t xml:space="preserve">, for all </w:t>
      </w:r>
      <w:proofErr w:type="spellStart"/>
      <w:r w:rsidR="00FA7292">
        <w:rPr>
          <w:rFonts w:eastAsiaTheme="minorEastAsia"/>
        </w:rPr>
        <w:t>i</w:t>
      </w:r>
      <w:proofErr w:type="spellEnd"/>
      <w:r w:rsidR="00FA7292">
        <w:rPr>
          <w:rFonts w:eastAsiaTheme="minorEastAsia"/>
        </w:rPr>
        <w:t xml:space="preserve"> </w:t>
      </w:r>
      <m:oMath>
        <m:r>
          <w:rPr>
            <w:rFonts w:ascii="Cambria Math" w:eastAsiaTheme="minorEastAsia" w:hAnsi="Cambria Math"/>
          </w:rPr>
          <m:t>∈</m:t>
        </m:r>
      </m:oMath>
      <w:r w:rsidR="00FA7292">
        <w:rPr>
          <w:rFonts w:eastAsiaTheme="minorEastAsia"/>
        </w:rPr>
        <w:t xml:space="preserve"> M</w:t>
      </w:r>
      <w:proofErr w:type="spellStart"/>
      <w:r w:rsidR="00FA7292">
        <w:rPr>
          <w:rFonts w:eastAsiaTheme="minorEastAsia"/>
          <w:vertAlign w:val="subscript"/>
        </w:rPr>
        <w:t>i</w:t>
      </w:r>
      <w:proofErr w:type="spellEnd"/>
      <w:r w:rsidR="00FA7292">
        <w:rPr>
          <w:rFonts w:eastAsiaTheme="minorEastAsia"/>
        </w:rPr>
        <w:t xml:space="preserve">, where z </w:t>
      </w:r>
      <m:oMath>
        <m:r>
          <w:rPr>
            <w:rFonts w:ascii="Cambria Math" w:eastAsiaTheme="minorEastAsia" w:hAnsi="Cambria Math"/>
          </w:rPr>
          <m:t>≡</m:t>
        </m:r>
      </m:oMath>
      <w:r w:rsidR="00FA7292">
        <w:rPr>
          <w:rFonts w:eastAsiaTheme="minorEastAsia"/>
        </w:rPr>
        <w:t xml:space="preserve"> </w:t>
      </w:r>
      <m:oMath>
        <m:r>
          <w:rPr>
            <w:rFonts w:ascii="Cambria Math" w:eastAsiaTheme="minorEastAsia" w:hAnsi="Cambria Math"/>
          </w:rPr>
          <m:t>φ</m:t>
        </m:r>
      </m:oMath>
      <w:r w:rsidR="00FA7292">
        <w:rPr>
          <w:rFonts w:eastAsiaTheme="minorEastAsia"/>
        </w:rPr>
        <w:t xml:space="preserve">(s*, y). </w:t>
      </w:r>
    </w:p>
    <w:p w14:paraId="6542B342" w14:textId="4AE3D24D" w:rsidR="00C454AB" w:rsidRDefault="00C454AB" w:rsidP="00674CDF">
      <w:pPr>
        <w:jc w:val="both"/>
      </w:pPr>
    </w:p>
    <w:p w14:paraId="2107C052" w14:textId="3C356BB3" w:rsidR="00C454AB" w:rsidRDefault="00C454AB" w:rsidP="00674CDF">
      <w:pPr>
        <w:jc w:val="both"/>
      </w:pPr>
      <w:r>
        <w:t>How then does one</w:t>
      </w:r>
      <w:r w:rsidR="00C705C0">
        <w:t xml:space="preserve"> select the</w:t>
      </w:r>
      <w:r w:rsidR="009D761C">
        <w:t xml:space="preserve"> final</w:t>
      </w:r>
      <w:r>
        <w:t xml:space="preserve"> equilibrium</w:t>
      </w:r>
      <w:r w:rsidR="00C705C0">
        <w:t xml:space="preserve"> where this economy might settle</w:t>
      </w:r>
      <w:r>
        <w:t xml:space="preserve">? For this we need the idea of a focal point constructed </w:t>
      </w:r>
      <w:r w:rsidR="009D761C">
        <w:t>in segments by the orders of different</w:t>
      </w:r>
      <w:r>
        <w:t xml:space="preserve"> leaders</w:t>
      </w:r>
      <w:r w:rsidR="00C705C0">
        <w:t>, each to her respective followers</w:t>
      </w:r>
      <w:r>
        <w:t>. Suppose every leader gives an order. If the</w:t>
      </w:r>
      <w:r w:rsidR="009D761C">
        <w:t xml:space="preserve"> outcome that is constructed by </w:t>
      </w:r>
      <w:r>
        <w:t xml:space="preserve">all followers </w:t>
      </w:r>
      <w:r w:rsidR="009D761C">
        <w:t xml:space="preserve">of each leader </w:t>
      </w:r>
      <w:r>
        <w:t>follow</w:t>
      </w:r>
      <w:r w:rsidR="009D761C">
        <w:t xml:space="preserve">ing the </w:t>
      </w:r>
      <w:r>
        <w:t>leader’s order</w:t>
      </w:r>
      <w:r w:rsidR="009D761C">
        <w:t xml:space="preserve"> happens to be deviation-proof</w:t>
      </w:r>
      <w:r w:rsidR="006C1E39">
        <w:t xml:space="preserve"> Nash</w:t>
      </w:r>
      <w:r w:rsidR="009D761C">
        <w:t>, then that outcome is ‘jigsaw</w:t>
      </w:r>
      <w:r>
        <w:t xml:space="preserve"> focal point.’ It is not a focal point created by one supreme leader pointing to one o</w:t>
      </w:r>
      <w:r w:rsidR="009D761C">
        <w:t>utcome but various leaders ordering their</w:t>
      </w:r>
      <w:r w:rsidR="006C1E39">
        <w:t xml:space="preserve"> followers and the combination of these orders being deviation proof.</w:t>
      </w:r>
    </w:p>
    <w:p w14:paraId="68718C50" w14:textId="77777777" w:rsidR="00C705C0" w:rsidRDefault="00C705C0" w:rsidP="00674CDF">
      <w:pPr>
        <w:jc w:val="both"/>
      </w:pPr>
    </w:p>
    <w:p w14:paraId="6720D48B" w14:textId="24CDE5D0" w:rsidR="00C705C0" w:rsidRDefault="00C705C0" w:rsidP="00674CDF">
      <w:pPr>
        <w:jc w:val="both"/>
      </w:pPr>
      <w:r>
        <w:t xml:space="preserve">The next question is whether each leader has an interest in staying with this jigsaw focal point or whether she can do </w:t>
      </w:r>
      <w:r w:rsidR="00C47129">
        <w:t xml:space="preserve">better by a unilateral deviation to a new order to her followers. If she cannot do better by a unilateral deviation, then we have a ‘multi-leader equilibrium’ </w:t>
      </w:r>
    </w:p>
    <w:p w14:paraId="1D13C522" w14:textId="77777777" w:rsidR="00674CDF" w:rsidRDefault="00674CDF" w:rsidP="00674CDF">
      <w:pPr>
        <w:jc w:val="both"/>
      </w:pPr>
    </w:p>
    <w:p w14:paraId="3508071C" w14:textId="44DE6C27" w:rsidR="00FC42DF" w:rsidRPr="00FC42DF" w:rsidRDefault="00C47129" w:rsidP="00E70298">
      <w:pPr>
        <w:jc w:val="both"/>
      </w:pPr>
      <w:r>
        <w:t>F</w:t>
      </w:r>
      <w:r w:rsidR="00C454AB">
        <w:t>ormally</w:t>
      </w:r>
      <w:r w:rsidR="00674CDF" w:rsidRPr="00C454AB">
        <w:t xml:space="preserve">, </w:t>
      </w:r>
      <w:r>
        <w:t xml:space="preserve">given a multi-leader game, </w:t>
      </w:r>
      <w:r w:rsidRPr="00E42C53">
        <w:rPr>
          <w:rFonts w:ascii="Kohinoor Bangla" w:eastAsia="Kohinoor Bangla" w:hAnsi="Kohinoor Bangla" w:cs="Kohinoor Bangla"/>
        </w:rPr>
        <w:t>খ</w:t>
      </w:r>
      <w:r>
        <w:t xml:space="preserve">, </w:t>
      </w:r>
      <w:r w:rsidR="00674CDF" w:rsidRPr="00C454AB">
        <w:t>a deviation-proof Nash eq</w:t>
      </w:r>
      <w:r>
        <w:t>uilibrium, s*, of the</w:t>
      </w:r>
      <w:r w:rsidR="00674CDF" w:rsidRPr="00C454AB">
        <w:t xml:space="preserve"> </w:t>
      </w:r>
      <w:r w:rsidR="00C454AB">
        <w:t>game</w:t>
      </w:r>
      <w:r w:rsidR="00674CDF" w:rsidRPr="00C454AB">
        <w:t xml:space="preserve"> </w:t>
      </w:r>
      <w:r w:rsidR="00FC42DF">
        <w:t>will be called a</w:t>
      </w:r>
      <w:r w:rsidR="00674CDF" w:rsidRPr="00C454AB">
        <w:t xml:space="preserve"> </w:t>
      </w:r>
      <w:r>
        <w:rPr>
          <w:b/>
        </w:rPr>
        <w:t>multi-leader</w:t>
      </w:r>
      <w:r w:rsidR="00674CDF" w:rsidRPr="00C454AB">
        <w:rPr>
          <w:b/>
        </w:rPr>
        <w:t xml:space="preserve"> equilibrium</w:t>
      </w:r>
      <w:r w:rsidR="00674CDF" w:rsidRPr="00C454AB">
        <w:t xml:space="preserve"> if there is no</w:t>
      </w:r>
      <w:r w:rsidR="0056096E">
        <w:t xml:space="preserve"> leader</w:t>
      </w:r>
      <w:r w:rsidR="00674CDF" w:rsidRPr="00C454AB">
        <w:t xml:space="preserve"> m</w:t>
      </w:r>
      <w:r w:rsidR="00674CDF" w:rsidRPr="00C454AB">
        <w:rPr>
          <w:vertAlign w:val="subscript"/>
        </w:rPr>
        <w:t>i</w:t>
      </w:r>
      <w:r w:rsidR="003458A6">
        <w:t xml:space="preserve">, and </w:t>
      </w:r>
      <w:r w:rsidR="00FC42DF">
        <w:t xml:space="preserve">no </w:t>
      </w:r>
      <w:r w:rsidR="003458A6">
        <w:t xml:space="preserve">order </w:t>
      </w:r>
      <w:r w:rsidR="00FC42DF">
        <w:t>y of leader</w:t>
      </w:r>
      <w:r w:rsidR="003458A6">
        <w:t xml:space="preserve"> m</w:t>
      </w:r>
      <w:r w:rsidR="00FC42DF">
        <w:rPr>
          <w:vertAlign w:val="subscript"/>
        </w:rPr>
        <w:t>i</w:t>
      </w:r>
      <w:r w:rsidR="00FC42DF">
        <w:t>,</w:t>
      </w:r>
      <w:r w:rsidR="00674CDF" w:rsidRPr="00C454AB">
        <w:t xml:space="preserve"> such that </w:t>
      </w:r>
      <w:r w:rsidR="00FC42DF">
        <w:rPr>
          <w:rFonts w:eastAsiaTheme="minorEastAsia"/>
        </w:rPr>
        <w:t xml:space="preserve">z </w:t>
      </w:r>
      <m:oMath>
        <m:r>
          <w:rPr>
            <w:rFonts w:ascii="Cambria Math" w:eastAsiaTheme="minorEastAsia" w:hAnsi="Cambria Math"/>
          </w:rPr>
          <m:t>≡</m:t>
        </m:r>
      </m:oMath>
      <w:r w:rsidR="00FC42DF">
        <w:rPr>
          <w:rFonts w:eastAsiaTheme="minorEastAsia"/>
        </w:rPr>
        <w:t xml:space="preserve"> </w:t>
      </w:r>
      <m:oMath>
        <m:r>
          <w:rPr>
            <w:rFonts w:ascii="Cambria Math" w:eastAsiaTheme="minorEastAsia" w:hAnsi="Cambria Math"/>
          </w:rPr>
          <m:t>φ</m:t>
        </m:r>
      </m:oMath>
      <w:r w:rsidR="00FC42DF">
        <w:rPr>
          <w:rFonts w:eastAsiaTheme="minorEastAsia"/>
        </w:rPr>
        <w:t>(s*, y) is a deviation-proof Nash, and player m</w:t>
      </w:r>
      <w:r w:rsidR="00FC42DF">
        <w:rPr>
          <w:rFonts w:eastAsiaTheme="minorEastAsia"/>
          <w:vertAlign w:val="subscript"/>
        </w:rPr>
        <w:t xml:space="preserve">i </w:t>
      </w:r>
      <w:r w:rsidR="00FC42DF">
        <w:rPr>
          <w:rFonts w:eastAsiaTheme="minorEastAsia"/>
        </w:rPr>
        <w:t>earns a higher payoff at z than at s*.</w:t>
      </w:r>
    </w:p>
    <w:p w14:paraId="424E1673" w14:textId="77777777" w:rsidR="00FC42DF" w:rsidRDefault="00FC42DF" w:rsidP="00E70298">
      <w:pPr>
        <w:jc w:val="both"/>
      </w:pPr>
    </w:p>
    <w:p w14:paraId="767F2ED4" w14:textId="752C1833" w:rsidR="00C7775A" w:rsidRDefault="00FC42DF" w:rsidP="00E70298">
      <w:pPr>
        <w:jc w:val="both"/>
      </w:pPr>
      <w:r>
        <w:t xml:space="preserve">A jigsaw focal point as a multi-leader equilibrium provides an answer to </w:t>
      </w:r>
      <w:proofErr w:type="spellStart"/>
      <w:r>
        <w:t>Binmore’s</w:t>
      </w:r>
      <w:proofErr w:type="spellEnd"/>
      <w:r>
        <w:t xml:space="preserve"> question as to why we have leaders at all. In a balkanized world, </w:t>
      </w:r>
      <w:r w:rsidR="00C7775A">
        <w:t xml:space="preserve">with rapidly changing scenarios or the games we are made to play, and </w:t>
      </w:r>
      <w:r>
        <w:t>with different groups having common interests but no obvious mechanism of coordinating their actions</w:t>
      </w:r>
      <w:r w:rsidR="00C7775A">
        <w:t xml:space="preserve">, each group needs a leader, who can create and join </w:t>
      </w:r>
      <w:r w:rsidR="00D049E2">
        <w:t xml:space="preserve">together </w:t>
      </w:r>
      <w:r w:rsidR="00C7775A">
        <w:t xml:space="preserve">the pieces of the society’s grand puzzle of finding a focal point. There is scope for a lot of different kinds of analysis with this conceptualization of leadership and power. </w:t>
      </w:r>
    </w:p>
    <w:p w14:paraId="5D5FC802" w14:textId="77777777" w:rsidR="00C7775A" w:rsidRDefault="00C7775A" w:rsidP="00E70298">
      <w:pPr>
        <w:jc w:val="both"/>
      </w:pPr>
    </w:p>
    <w:p w14:paraId="128504CD" w14:textId="03F38042" w:rsidR="00172B19" w:rsidRDefault="00747680" w:rsidP="00E70298">
      <w:pPr>
        <w:jc w:val="both"/>
      </w:pPr>
      <w:r>
        <w:t>Here is an</w:t>
      </w:r>
      <w:r w:rsidR="00D049E2">
        <w:t xml:space="preserve"> interesting</w:t>
      </w:r>
      <w:r w:rsidR="00C7775A">
        <w:t xml:space="preserve"> and</w:t>
      </w:r>
      <w:r w:rsidR="00D049E2">
        <w:t>,</w:t>
      </w:r>
      <w:r w:rsidR="00C7775A">
        <w:t xml:space="preserve"> at first sight</w:t>
      </w:r>
      <w:r w:rsidR="00D049E2">
        <w:t>,</w:t>
      </w:r>
      <w:r w:rsidR="00C7775A">
        <w:t xml:space="preserve"> puzzling result. While each group may benefit by having a leader, for the collectivity of groups, the implicit competition between the leaders may backfire and leave everybody worse off. To see this, consider a modified </w:t>
      </w:r>
      <w:proofErr w:type="spellStart"/>
      <w:r w:rsidR="00D049E2">
        <w:t>verson</w:t>
      </w:r>
      <w:proofErr w:type="spellEnd"/>
      <w:r w:rsidR="00D049E2">
        <w:t xml:space="preserve"> of the </w:t>
      </w:r>
      <w:r w:rsidR="00C7775A">
        <w:t>Traveler’s Dilemma game. There are four play</w:t>
      </w:r>
      <w:r w:rsidR="00437744">
        <w:t>ers, 1, 2, 3, 4. Of these, players</w:t>
      </w:r>
      <w:r w:rsidR="00C7775A">
        <w:t xml:space="preserve"> 1 and 3</w:t>
      </w:r>
      <w:r w:rsidR="00437744">
        <w:t xml:space="preserve"> are called the odds, and</w:t>
      </w:r>
      <w:r w:rsidR="00C7775A">
        <w:t xml:space="preserve"> 2 and 4</w:t>
      </w:r>
      <w:r w:rsidR="00437744">
        <w:t xml:space="preserve"> are called the evens</w:t>
      </w:r>
      <w:r w:rsidR="00C7775A">
        <w:t xml:space="preserve">. </w:t>
      </w:r>
      <w:r w:rsidR="00172B19">
        <w:t>These are names</w:t>
      </w:r>
      <w:r w:rsidR="00B479C0">
        <w:t>,</w:t>
      </w:r>
      <w:r w:rsidR="00172B19">
        <w:t xml:space="preserve"> without any significance</w:t>
      </w:r>
      <w:r w:rsidR="00B479C0">
        <w:t xml:space="preserve">, </w:t>
      </w:r>
      <w:r w:rsidR="00172B19">
        <w:t>akin to Dr. Seuss’s</w:t>
      </w:r>
      <w:r w:rsidR="00B479C0">
        <w:t xml:space="preserve"> famous</w:t>
      </w:r>
      <w:r w:rsidR="00172B19">
        <w:t xml:space="preserve"> </w:t>
      </w:r>
      <w:proofErr w:type="spellStart"/>
      <w:r w:rsidR="00B479C0">
        <w:t>Sneeches</w:t>
      </w:r>
      <w:proofErr w:type="spellEnd"/>
      <w:r w:rsidR="00B479C0">
        <w:t xml:space="preserve"> of two kinds--those with green stars on their bellies and those without.</w:t>
      </w:r>
    </w:p>
    <w:p w14:paraId="2995D869" w14:textId="77777777" w:rsidR="00172B19" w:rsidRDefault="00172B19" w:rsidP="00E70298">
      <w:pPr>
        <w:jc w:val="both"/>
      </w:pPr>
    </w:p>
    <w:p w14:paraId="23084083" w14:textId="0E49C1F8" w:rsidR="00437744" w:rsidRDefault="00C7775A" w:rsidP="00E70298">
      <w:pPr>
        <w:jc w:val="both"/>
      </w:pPr>
      <w:r>
        <w:t>The two groups go on a trip to a remote isl</w:t>
      </w:r>
      <w:r w:rsidR="00437744">
        <w:t>and and each person buys an identical toy</w:t>
      </w:r>
      <w:r>
        <w:t xml:space="preserve">. </w:t>
      </w:r>
      <w:r w:rsidR="00437744">
        <w:t>On return, they find the toys have</w:t>
      </w:r>
      <w:r>
        <w:t xml:space="preserve"> been damaged and they seek compensation. The airline, not</w:t>
      </w:r>
      <w:r w:rsidR="00437744">
        <w:t xml:space="preserve"> knowing the value of these strange toys</w:t>
      </w:r>
      <w:r>
        <w:t xml:space="preserve"> offers to reimburse them a</w:t>
      </w:r>
      <w:r w:rsidR="00437744">
        <w:t>s follows. All players have</w:t>
      </w:r>
      <w:r>
        <w:t xml:space="preserve"> to write down an integer from 2 to 100 (supposedly the price of the object). </w:t>
      </w:r>
      <w:r w:rsidR="00437744">
        <w:t xml:space="preserve">If all 4 write the same number, they get that number in dollars as payoff (the airline assumes they are all saying the truth). If the odds write the same number, r, and the evens write the same number, t, then the players who wrote the lower number get </w:t>
      </w:r>
      <w:r w:rsidR="00B479C0">
        <w:t xml:space="preserve">the </w:t>
      </w:r>
      <w:r w:rsidR="00437744">
        <w:t xml:space="preserve">lower number plus 2 (bonus for likely honesty) and the ones who wrote </w:t>
      </w:r>
      <w:r w:rsidR="00437744">
        <w:lastRenderedPageBreak/>
        <w:t>the higher number get the lower number minus 2</w:t>
      </w:r>
      <w:r w:rsidR="00B479C0">
        <w:t xml:space="preserve"> (penalty for possibly lying)</w:t>
      </w:r>
      <w:r w:rsidR="00437744">
        <w:t xml:space="preserve">. For all other plays, all players get zero. </w:t>
      </w:r>
    </w:p>
    <w:p w14:paraId="1E2BBC10" w14:textId="77777777" w:rsidR="00437744" w:rsidRDefault="00437744" w:rsidP="00E70298">
      <w:pPr>
        <w:jc w:val="both"/>
      </w:pPr>
    </w:p>
    <w:p w14:paraId="32F949A1" w14:textId="77777777" w:rsidR="00B479C0" w:rsidRDefault="00437744" w:rsidP="00E70298">
      <w:pPr>
        <w:jc w:val="both"/>
      </w:pPr>
      <w:r>
        <w:t xml:space="preserve">It should be clear that </w:t>
      </w:r>
      <w:r w:rsidR="00B479C0">
        <w:t xml:space="preserve">in the modified Traveler’s Dilemma </w:t>
      </w:r>
      <w:r>
        <w:t>there are many ‘state of nature’ equilibria, where all players get zero, but there is nothing anyone can do individually to change this. If, for instance, all four players write different integers, that will be a Nash equilibrium</w:t>
      </w:r>
      <w:r w:rsidR="0059085E">
        <w:t xml:space="preserve">. </w:t>
      </w:r>
    </w:p>
    <w:p w14:paraId="404BE888" w14:textId="77777777" w:rsidR="00B479C0" w:rsidRDefault="00B479C0" w:rsidP="00E70298">
      <w:pPr>
        <w:jc w:val="both"/>
      </w:pPr>
    </w:p>
    <w:p w14:paraId="57C46C38" w14:textId="3ADA433B" w:rsidR="00B479C0" w:rsidRDefault="0059085E" w:rsidP="00E70298">
      <w:pPr>
        <w:jc w:val="both"/>
      </w:pPr>
      <w:r>
        <w:t>But apart from these</w:t>
      </w:r>
      <w:r w:rsidR="00557354">
        <w:t>,</w:t>
      </w:r>
      <w:r>
        <w:t xml:space="preserve"> there are other ‘profitable’ Nash equilibria. If all players write 100, they all get 100 and that is Nash. </w:t>
      </w:r>
      <w:r w:rsidR="00B479C0">
        <w:t xml:space="preserve">No one can individually deviate and do better. </w:t>
      </w:r>
      <w:r>
        <w:t>Likewise, for every integer</w:t>
      </w:r>
      <w:r w:rsidR="00B479C0">
        <w:t>, chosen by all</w:t>
      </w:r>
      <w:r>
        <w:t xml:space="preserve">. </w:t>
      </w:r>
    </w:p>
    <w:p w14:paraId="1595D761" w14:textId="77777777" w:rsidR="00B479C0" w:rsidRDefault="00B479C0" w:rsidP="00E70298">
      <w:pPr>
        <w:jc w:val="both"/>
      </w:pPr>
    </w:p>
    <w:p w14:paraId="23E94E7B" w14:textId="5E06DEEA" w:rsidR="006C1E39" w:rsidRDefault="0059085E" w:rsidP="00E70298">
      <w:pPr>
        <w:jc w:val="both"/>
      </w:pPr>
      <w:r>
        <w:t xml:space="preserve">Suppose </w:t>
      </w:r>
      <w:r w:rsidR="00B479C0">
        <w:t xml:space="preserve">now </w:t>
      </w:r>
      <w:r>
        <w:t xml:space="preserve">we are at the Nash equilibrium where they have all chosen 100. Note that, if the odds could cooperate and </w:t>
      </w:r>
      <w:r w:rsidR="00B479C0">
        <w:t>both of them move to 99</w:t>
      </w:r>
      <w:r>
        <w:t xml:space="preserve">, they would be better off. Likewise, for the evens. It follows that if this game was being played as a multi-leader game, with two groups, the odds and the evens and with 1 leading the odds and 2 leading the evens, then everybody choosing 100 will not be a multi-leader equilibrium. In fact, the only multi-leader equilibrium where they earn positive profit is when they all choose 2 and all get 2. The formation of groups with leaders harms all individuals. </w:t>
      </w:r>
      <w:r w:rsidR="00FB7096">
        <w:t>If this were the game of life, a</w:t>
      </w:r>
      <w:r>
        <w:t xml:space="preserve">narchy would have been better. </w:t>
      </w:r>
    </w:p>
    <w:p w14:paraId="3B0E478B" w14:textId="77777777" w:rsidR="00E42C53" w:rsidRDefault="00E42C53" w:rsidP="00E70298">
      <w:pPr>
        <w:jc w:val="both"/>
      </w:pPr>
    </w:p>
    <w:p w14:paraId="6D681FD9" w14:textId="77777777" w:rsidR="005C15A1" w:rsidRDefault="005C15A1" w:rsidP="00E70298">
      <w:pPr>
        <w:jc w:val="both"/>
      </w:pPr>
    </w:p>
    <w:p w14:paraId="085B4603" w14:textId="69F4739E" w:rsidR="002D4051" w:rsidRPr="004F6069" w:rsidRDefault="002D4051" w:rsidP="00674CDF">
      <w:pPr>
        <w:pStyle w:val="ListParagraph"/>
        <w:numPr>
          <w:ilvl w:val="0"/>
          <w:numId w:val="1"/>
        </w:numPr>
        <w:jc w:val="center"/>
        <w:rPr>
          <w:b/>
        </w:rPr>
      </w:pPr>
      <w:r w:rsidRPr="004F6069">
        <w:rPr>
          <w:b/>
        </w:rPr>
        <w:t>Moral Responsibility</w:t>
      </w:r>
      <w:r w:rsidR="00674CDF">
        <w:rPr>
          <w:b/>
        </w:rPr>
        <w:t xml:space="preserve"> and </w:t>
      </w:r>
      <w:r w:rsidR="0000144D">
        <w:rPr>
          <w:b/>
        </w:rPr>
        <w:t>the Lady at the Orchestra</w:t>
      </w:r>
    </w:p>
    <w:p w14:paraId="3FEA67A0" w14:textId="77777777" w:rsidR="0082706D" w:rsidRPr="002D4051" w:rsidRDefault="0082706D" w:rsidP="00E70298">
      <w:pPr>
        <w:jc w:val="both"/>
        <w:rPr>
          <w:b/>
        </w:rPr>
      </w:pPr>
    </w:p>
    <w:p w14:paraId="51884249" w14:textId="2E338111" w:rsidR="0001005E" w:rsidRDefault="00291124" w:rsidP="00E70298">
      <w:pPr>
        <w:jc w:val="both"/>
      </w:pPr>
      <w:r>
        <w:t>T</w:t>
      </w:r>
      <w:r w:rsidR="00161A57">
        <w:t>his analysis also engages with</w:t>
      </w:r>
      <w:r w:rsidR="00E42C53">
        <w:t xml:space="preserve"> the</w:t>
      </w:r>
      <w:r>
        <w:t xml:space="preserve"> long-standing philosophical problem concerning the moral responsibility of groups (</w:t>
      </w:r>
      <w:proofErr w:type="spellStart"/>
      <w:r w:rsidR="00097684">
        <w:t>Tannsjo</w:t>
      </w:r>
      <w:proofErr w:type="spellEnd"/>
      <w:r w:rsidR="00097684">
        <w:t xml:space="preserve">, 2007; </w:t>
      </w:r>
      <w:proofErr w:type="spellStart"/>
      <w:r w:rsidR="00097684">
        <w:t>Petersson</w:t>
      </w:r>
      <w:proofErr w:type="spellEnd"/>
      <w:r w:rsidR="00097684">
        <w:t>, 2008;</w:t>
      </w:r>
      <w:r>
        <w:t xml:space="preserve"> </w:t>
      </w:r>
      <w:r w:rsidR="0032133E">
        <w:t xml:space="preserve">List and Pettit, 2011; </w:t>
      </w:r>
      <w:r>
        <w:t xml:space="preserve">Hess, 2014; </w:t>
      </w:r>
      <w:proofErr w:type="spellStart"/>
      <w:r>
        <w:t>Bjornesson</w:t>
      </w:r>
      <w:proofErr w:type="spellEnd"/>
      <w:r>
        <w:t>, 2014</w:t>
      </w:r>
      <w:r w:rsidR="00ED478D">
        <w:t xml:space="preserve">; </w:t>
      </w:r>
      <w:proofErr w:type="spellStart"/>
      <w:r w:rsidR="00ED478D">
        <w:t>Pereboom</w:t>
      </w:r>
      <w:proofErr w:type="spellEnd"/>
      <w:r w:rsidR="00ED478D">
        <w:t>, 2017</w:t>
      </w:r>
      <w:r>
        <w:t>). Bringing in concepts and tools from game theory to this analysis sharpens our ability to take on some difficult ques</w:t>
      </w:r>
      <w:r w:rsidR="00134940">
        <w:t xml:space="preserve">tions (Braham and Holler, </w:t>
      </w:r>
      <w:r w:rsidR="00161A57">
        <w:t xml:space="preserve">2009; Braham and van </w:t>
      </w:r>
      <w:proofErr w:type="spellStart"/>
      <w:r w:rsidR="00161A57">
        <w:t>Hees</w:t>
      </w:r>
      <w:proofErr w:type="spellEnd"/>
      <w:r w:rsidR="00161A57">
        <w:t>, 2012</w:t>
      </w:r>
      <w:r>
        <w:t xml:space="preserve">; Halpern and Kleiman-Weiner, 2018; </w:t>
      </w:r>
      <w:proofErr w:type="spellStart"/>
      <w:r>
        <w:t>Friedenberg</w:t>
      </w:r>
      <w:proofErr w:type="spellEnd"/>
      <w:r>
        <w:t xml:space="preserve"> and Halpern, 20</w:t>
      </w:r>
      <w:r w:rsidR="003263D5">
        <w:t>19; Basu, 2021</w:t>
      </w:r>
      <w:r>
        <w:t>).</w:t>
      </w:r>
      <w:r w:rsidR="00097684">
        <w:t xml:space="preserve"> The central question is: Who are the individuals</w:t>
      </w:r>
      <w:r>
        <w:t xml:space="preserve"> responsible when a group behaves badly, and, how, for that matter, do we de</w:t>
      </w:r>
      <w:r w:rsidR="00161A57">
        <w:t>fine what the relevant group is?</w:t>
      </w:r>
      <w:r>
        <w:t xml:space="preserve"> When a nation indulges in war crimes, is the entire nation responsible? Or only the one</w:t>
      </w:r>
      <w:r w:rsidR="00097684">
        <w:t>s who do the shooting</w:t>
      </w:r>
      <w:r w:rsidR="0001005E">
        <w:t>?</w:t>
      </w:r>
      <w:r w:rsidR="00161A57">
        <w:t xml:space="preserve"> Or a </w:t>
      </w:r>
      <w:r w:rsidR="0032133E">
        <w:t>sub</w:t>
      </w:r>
      <w:r w:rsidR="00161A57">
        <w:t>set of individuals between these two extremes?</w:t>
      </w:r>
      <w:r w:rsidR="00097684">
        <w:t xml:space="preserve"> And</w:t>
      </w:r>
      <w:r w:rsidR="00161A57">
        <w:t>, in case you did the shooting, but another person’s shooting would have</w:t>
      </w:r>
      <w:r w:rsidR="00097684">
        <w:t xml:space="preserve"> kill</w:t>
      </w:r>
      <w:r w:rsidR="00161A57">
        <w:t>ed</w:t>
      </w:r>
      <w:r w:rsidR="00097684">
        <w:t xml:space="preserve"> anyway, are you responsible for </w:t>
      </w:r>
      <w:r w:rsidR="00161A57">
        <w:t xml:space="preserve">the consequence of </w:t>
      </w:r>
      <w:r w:rsidR="00097684">
        <w:t>your shot?</w:t>
      </w:r>
      <w:r w:rsidR="0001005E">
        <w:t xml:space="preserve"> </w:t>
      </w:r>
    </w:p>
    <w:p w14:paraId="53EFAECF" w14:textId="77777777" w:rsidR="0001005E" w:rsidRDefault="0001005E" w:rsidP="00E70298">
      <w:pPr>
        <w:jc w:val="both"/>
      </w:pPr>
    </w:p>
    <w:p w14:paraId="115CC52C" w14:textId="2E562E8B" w:rsidR="007D2349" w:rsidRDefault="0001005E" w:rsidP="00E70298">
      <w:pPr>
        <w:jc w:val="both"/>
      </w:pPr>
      <w:r>
        <w:t>What this paper helps ask more sharply is about the leader’s responsibility.</w:t>
      </w:r>
      <w:r w:rsidR="00291124">
        <w:t xml:space="preserve"> </w:t>
      </w:r>
      <w:r w:rsidR="00285852">
        <w:t>Leadership games give rise to new tools of analysis. The view widely taken in the literature is that, if there is a person who by taking a different decision could have unilaterally avoided the bad outcome then that person has moral responsibility. When something bad hap</w:t>
      </w:r>
      <w:r w:rsidR="00161A57">
        <w:t>pens and there is no such</w:t>
      </w:r>
      <w:r w:rsidR="00285852">
        <w:t xml:space="preserve"> person, that is where the controversy erupts. </w:t>
      </w:r>
      <w:r w:rsidR="00161A57">
        <w:t>But b</w:t>
      </w:r>
      <w:r w:rsidR="00285852">
        <w:t>y this argument the responsibility for the outcome in</w:t>
      </w:r>
      <w:r w:rsidR="00161A57">
        <w:t>, for instance,</w:t>
      </w:r>
      <w:r w:rsidR="00285852">
        <w:t xml:space="preserve"> the Leader’s Burden game is with player 1</w:t>
      </w:r>
      <w:r w:rsidR="007D2349">
        <w:t>, the leader</w:t>
      </w:r>
      <w:r w:rsidR="00285852">
        <w:t>. It is her order, that takes society to a bad outcome.</w:t>
      </w:r>
      <w:r w:rsidR="009361D5">
        <w:t xml:space="preserve"> But there are two</w:t>
      </w:r>
      <w:r w:rsidR="007D2349">
        <w:t xml:space="preserve"> attenuating observations we have to keep in mind</w:t>
      </w:r>
      <w:r w:rsidR="00285852">
        <w:t xml:space="preserve">. </w:t>
      </w:r>
    </w:p>
    <w:p w14:paraId="6839F028" w14:textId="77777777" w:rsidR="007D2349" w:rsidRDefault="007D2349" w:rsidP="00E70298">
      <w:pPr>
        <w:jc w:val="both"/>
      </w:pPr>
    </w:p>
    <w:p w14:paraId="7B1BBA57" w14:textId="4A25ED66" w:rsidR="009361D5" w:rsidRDefault="00285852" w:rsidP="00E70298">
      <w:pPr>
        <w:jc w:val="both"/>
      </w:pPr>
      <w:r>
        <w:t xml:space="preserve">First, the leader’s power arises in the first place because of the beliefs and behavior of ordinary people. So the collectivity of ordinary people who follow the leader has equal or maybe even </w:t>
      </w:r>
      <w:r>
        <w:lastRenderedPageBreak/>
        <w:t>greater responsibility.</w:t>
      </w:r>
      <w:r w:rsidR="002D4051">
        <w:t xml:space="preserve"> Without their followership,</w:t>
      </w:r>
      <w:r w:rsidR="0032133E">
        <w:t xml:space="preserve"> the leader would have</w:t>
      </w:r>
      <w:r w:rsidR="009361D5">
        <w:t xml:space="preserve"> no power; and they are free not to follow.</w:t>
      </w:r>
      <w:r>
        <w:t xml:space="preserve"> </w:t>
      </w:r>
      <w:r w:rsidR="002D4051">
        <w:t>Indeed, in most cases the leader does not even have to explicitly give the order. People can see what the leader wants; and so knowing who the leader is may</w:t>
      </w:r>
      <w:r w:rsidR="00161A57">
        <w:t xml:space="preserve"> </w:t>
      </w:r>
      <w:r w:rsidR="002D4051">
        <w:t>be enough for the focal point to emerge, whereby they go for the deviation</w:t>
      </w:r>
      <w:r w:rsidR="00B22A4B">
        <w:t>-</w:t>
      </w:r>
      <w:r w:rsidR="002D4051">
        <w:t xml:space="preserve">proof Nash equilibria where the leader is better off. </w:t>
      </w:r>
      <w:r>
        <w:t xml:space="preserve">The fact that it is a collectivity that has the </w:t>
      </w:r>
      <w:r w:rsidR="002D4051">
        <w:t>responsibility should</w:t>
      </w:r>
      <w:r w:rsidR="009361D5">
        <w:t xml:space="preserve"> not be used to abso</w:t>
      </w:r>
      <w:r w:rsidR="002D4051">
        <w:t>lve</w:t>
      </w:r>
      <w:r w:rsidR="009361D5">
        <w:t xml:space="preserve"> the collective</w:t>
      </w:r>
      <w:r w:rsidR="002D4051">
        <w:t xml:space="preserve"> of moral responsibility</w:t>
      </w:r>
      <w:r w:rsidR="00161A57">
        <w:t>, and then place all the responsibility on the leader</w:t>
      </w:r>
      <w:r>
        <w:t xml:space="preserve">. </w:t>
      </w:r>
      <w:r w:rsidR="0032133E">
        <w:t xml:space="preserve">This in turn raises tricky questions about the meaning of group </w:t>
      </w:r>
      <w:r w:rsidR="0080489F">
        <w:t xml:space="preserve">moral </w:t>
      </w:r>
      <w:r w:rsidR="0032133E">
        <w:t>responsibility. Philosophers typically associate morals with intention or the reason for which the action is taken (</w:t>
      </w:r>
      <w:r w:rsidR="0080489F">
        <w:t xml:space="preserve">see </w:t>
      </w:r>
      <w:proofErr w:type="spellStart"/>
      <w:r w:rsidR="0032133E">
        <w:t>Markovits</w:t>
      </w:r>
      <w:proofErr w:type="spellEnd"/>
      <w:r w:rsidR="0032133E">
        <w:t>, 2010</w:t>
      </w:r>
      <w:r w:rsidR="0080489F">
        <w:t>, for discussion</w:t>
      </w:r>
      <w:r w:rsidR="0032133E">
        <w:t xml:space="preserve">) and this in turn raises the question whether we can think of a collective or a group </w:t>
      </w:r>
      <w:r w:rsidR="0080489F">
        <w:t xml:space="preserve">as </w:t>
      </w:r>
      <w:r w:rsidR="0032133E">
        <w:t xml:space="preserve">having an intention. In contrast to some who take the view that </w:t>
      </w:r>
      <w:r w:rsidR="003263D5">
        <w:t xml:space="preserve">we can meaningfully think of a collective </w:t>
      </w:r>
      <w:r w:rsidR="0080489F">
        <w:t xml:space="preserve">as </w:t>
      </w:r>
      <w:r w:rsidR="003263D5">
        <w:t>having an intention (</w:t>
      </w:r>
      <w:proofErr w:type="spellStart"/>
      <w:r w:rsidR="003263D5">
        <w:t>Tollefsen</w:t>
      </w:r>
      <w:proofErr w:type="spellEnd"/>
      <w:r w:rsidR="003263D5">
        <w:t>, 2002), I have taken the view that the collective inten</w:t>
      </w:r>
      <w:r w:rsidR="0080489F">
        <w:t>tion is a semantic</w:t>
      </w:r>
      <w:r w:rsidR="003263D5">
        <w:t xml:space="preserve"> construct</w:t>
      </w:r>
      <w:r w:rsidR="0080489F">
        <w:t>. It is useful as an interim description and,</w:t>
      </w:r>
      <w:r w:rsidR="003263D5">
        <w:t xml:space="preserve"> ultimately</w:t>
      </w:r>
      <w:r w:rsidR="0080489F">
        <w:t>, the responsibility</w:t>
      </w:r>
      <w:r w:rsidR="003263D5">
        <w:t xml:space="preserve"> has to be</w:t>
      </w:r>
      <w:r w:rsidR="0080489F">
        <w:t xml:space="preserve"> distributed among</w:t>
      </w:r>
      <w:r w:rsidR="003263D5">
        <w:t xml:space="preserve"> the individuals comprising the collective (Basu, 2021). </w:t>
      </w:r>
      <w:r w:rsidR="0032133E">
        <w:t xml:space="preserve">   </w:t>
      </w:r>
    </w:p>
    <w:p w14:paraId="0B4CAD6A" w14:textId="77777777" w:rsidR="009361D5" w:rsidRDefault="009361D5" w:rsidP="00E70298">
      <w:pPr>
        <w:jc w:val="both"/>
      </w:pPr>
    </w:p>
    <w:p w14:paraId="7328BD9F" w14:textId="53EFCE23" w:rsidR="0000144D" w:rsidRDefault="002D4051" w:rsidP="00E70298">
      <w:pPr>
        <w:jc w:val="both"/>
      </w:pPr>
      <w:r>
        <w:t>Second</w:t>
      </w:r>
      <w:r w:rsidR="00161A57">
        <w:t>ly</w:t>
      </w:r>
      <w:r>
        <w:t>, and related to the above</w:t>
      </w:r>
      <w:r w:rsidR="0080489F">
        <w:t xml:space="preserve"> discussion</w:t>
      </w:r>
      <w:r w:rsidR="00285852">
        <w:t xml:space="preserve">, a leader </w:t>
      </w:r>
      <w:r w:rsidR="00161A57">
        <w:t xml:space="preserve">often </w:t>
      </w:r>
      <w:r w:rsidR="00285852">
        <w:t>does not choose herself</w:t>
      </w:r>
      <w:r w:rsidR="00161A57">
        <w:t xml:space="preserve"> to be the leader</w:t>
      </w:r>
      <w:r w:rsidR="001E3DD0">
        <w:t>. Through history, till now,</w:t>
      </w:r>
      <w:r w:rsidR="00285852">
        <w:t xml:space="preserve"> </w:t>
      </w:r>
      <w:r w:rsidR="009361D5">
        <w:t xml:space="preserve">there are </w:t>
      </w:r>
      <w:r w:rsidR="001E3DD0">
        <w:t xml:space="preserve">examples of </w:t>
      </w:r>
      <w:r w:rsidR="009361D5">
        <w:t>individuals who may be evil or</w:t>
      </w:r>
      <w:r w:rsidR="001E3DD0">
        <w:t xml:space="preserve"> </w:t>
      </w:r>
      <w:r w:rsidR="00BC62DC">
        <w:t xml:space="preserve">a </w:t>
      </w:r>
      <w:r w:rsidR="00285852">
        <w:t>fool</w:t>
      </w:r>
      <w:r w:rsidR="000F0E5F">
        <w:t>, or maybe both,</w:t>
      </w:r>
      <w:r w:rsidR="005F6737">
        <w:t xml:space="preserve"> who</w:t>
      </w:r>
      <w:r w:rsidR="00FB7096">
        <w:t>, because of circumstances,</w:t>
      </w:r>
      <w:r w:rsidR="005F6737">
        <w:t xml:space="preserve"> end</w:t>
      </w:r>
      <w:r w:rsidR="001E3DD0">
        <w:t xml:space="preserve"> up as</w:t>
      </w:r>
      <w:r w:rsidR="00BC62DC">
        <w:t xml:space="preserve"> </w:t>
      </w:r>
      <w:r w:rsidR="001E3DD0">
        <w:t xml:space="preserve">political </w:t>
      </w:r>
      <w:r w:rsidR="00BC62DC">
        <w:t>leader</w:t>
      </w:r>
      <w:r w:rsidR="001E3DD0">
        <w:t xml:space="preserve"> (I am sure</w:t>
      </w:r>
      <w:r w:rsidR="009361D5">
        <w:t xml:space="preserve"> the</w:t>
      </w:r>
      <w:r w:rsidR="0080489F">
        <w:t xml:space="preserve"> reader will have no</w:t>
      </w:r>
      <w:r w:rsidR="005F6737">
        <w:t xml:space="preserve"> difficulty finding</w:t>
      </w:r>
      <w:r w:rsidR="001E3DD0">
        <w:t xml:space="preserve"> examples</w:t>
      </w:r>
      <w:r w:rsidR="009361D5">
        <w:t>)</w:t>
      </w:r>
      <w:r w:rsidR="00BC62DC">
        <w:t>. And,</w:t>
      </w:r>
      <w:r w:rsidR="005F6737">
        <w:t xml:space="preserve"> once</w:t>
      </w:r>
      <w:r w:rsidR="00285852">
        <w:t xml:space="preserve"> a leader, </w:t>
      </w:r>
      <w:r w:rsidR="00BC62DC">
        <w:t>such a person may</w:t>
      </w:r>
      <w:r w:rsidR="00097684">
        <w:t xml:space="preserve"> take actions</w:t>
      </w:r>
      <w:r w:rsidR="00285852">
        <w:t xml:space="preserve"> that take society down the tube.</w:t>
      </w:r>
      <w:r w:rsidR="001E3DD0">
        <w:t xml:space="preserve"> Is the leader</w:t>
      </w:r>
      <w:r w:rsidR="0080489F">
        <w:t>, who is not responsible for being the leader,</w:t>
      </w:r>
      <w:r w:rsidR="00097684">
        <w:t xml:space="preserve"> to be held responsible? </w:t>
      </w:r>
    </w:p>
    <w:p w14:paraId="6BF794B0" w14:textId="77777777" w:rsidR="0000144D" w:rsidRDefault="0000144D" w:rsidP="00E70298">
      <w:pPr>
        <w:jc w:val="both"/>
      </w:pPr>
    </w:p>
    <w:p w14:paraId="6753896B" w14:textId="77777777" w:rsidR="0087561A" w:rsidRDefault="00097684" w:rsidP="00E70298">
      <w:pPr>
        <w:jc w:val="both"/>
      </w:pPr>
      <w:r>
        <w:t>Her</w:t>
      </w:r>
      <w:r w:rsidR="00747680">
        <w:t>e is a troubling example. In</w:t>
      </w:r>
      <w:r>
        <w:t xml:space="preserve"> an orchestra, the players of various instruments typically follow the conductor who plays the role of a leader by waving his baton. Now suppose</w:t>
      </w:r>
      <w:r w:rsidR="00747680">
        <w:t>,</w:t>
      </w:r>
      <w:r>
        <w:t xml:space="preserve"> during an orchestra</w:t>
      </w:r>
      <w:r w:rsidR="00747680">
        <w:t>’s performance,</w:t>
      </w:r>
      <w:r>
        <w:t xml:space="preserve"> a lady in the balcony</w:t>
      </w:r>
      <w:r w:rsidR="005F6737">
        <w:t>,</w:t>
      </w:r>
      <w:r>
        <w:t xml:space="preserve"> combing her hair with a long comb</w:t>
      </w:r>
      <w:r w:rsidR="005F6737">
        <w:t>,</w:t>
      </w:r>
      <w:r>
        <w:t xml:space="preserve"> captures the players’ attention and</w:t>
      </w:r>
      <w:r w:rsidR="001E3DD0">
        <w:t>,</w:t>
      </w:r>
      <w:r w:rsidR="00747680">
        <w:t xml:space="preserve"> with their eyes transfixed on her,</w:t>
      </w:r>
      <w:r>
        <w:t xml:space="preserve"> t</w:t>
      </w:r>
      <w:r w:rsidR="00747680">
        <w:t>he music gradually shifts to the one</w:t>
      </w:r>
      <w:r>
        <w:t xml:space="preserve"> suggeste</w:t>
      </w:r>
      <w:r w:rsidR="00747680">
        <w:t>d by the movements of her comb</w:t>
      </w:r>
      <w:r>
        <w:t xml:space="preserve">. Is she responsible for the bad music </w:t>
      </w:r>
      <w:r w:rsidR="00150634">
        <w:t>that now emanates</w:t>
      </w:r>
      <w:r w:rsidR="001E3DD0">
        <w:t xml:space="preserve"> from the orchestra</w:t>
      </w:r>
      <w:r w:rsidR="00150634">
        <w:t>?</w:t>
      </w:r>
      <w:r>
        <w:t xml:space="preserve"> </w:t>
      </w:r>
      <w:r w:rsidR="005F6737">
        <w:t>O</w:t>
      </w:r>
      <w:r w:rsidR="00831093">
        <w:t xml:space="preserve">ur instinctive response to this is that it depends on her </w:t>
      </w:r>
      <w:r w:rsidR="00831093" w:rsidRPr="001E3DD0">
        <w:rPr>
          <w:i/>
        </w:rPr>
        <w:t>intention</w:t>
      </w:r>
      <w:r w:rsidR="00831093">
        <w:t xml:space="preserve">. </w:t>
      </w:r>
      <w:r w:rsidR="00171460">
        <w:t>Did she choose to be the music conductor?</w:t>
      </w:r>
      <w:r w:rsidR="005F6737">
        <w:t xml:space="preserve"> </w:t>
      </w:r>
      <w:r w:rsidR="00831093">
        <w:t xml:space="preserve">If her intention was to just comb her hair, the bad music </w:t>
      </w:r>
      <w:r w:rsidR="007D5724">
        <w:t>does</w:t>
      </w:r>
      <w:r w:rsidR="00831093">
        <w:t xml:space="preserve"> not</w:t>
      </w:r>
      <w:r w:rsidR="007D5724">
        <w:t xml:space="preserve"> seem to be</w:t>
      </w:r>
      <w:r w:rsidR="00831093">
        <w:t xml:space="preserve"> her responsibility, at least not a moral responsibility. But if her intention was to steal the music f</w:t>
      </w:r>
      <w:r w:rsidR="005F6737">
        <w:t xml:space="preserve">rom the music conductor, </w:t>
      </w:r>
      <w:r w:rsidR="007D5724">
        <w:t>we would place the</w:t>
      </w:r>
      <w:r w:rsidR="00831093">
        <w:t xml:space="preserve"> moral responsibility</w:t>
      </w:r>
      <w:r w:rsidR="007D5724">
        <w:t xml:space="preserve"> at her doorstep</w:t>
      </w:r>
      <w:r w:rsidR="00831093">
        <w:t xml:space="preserve">. </w:t>
      </w:r>
      <w:r w:rsidR="005F6737">
        <w:t xml:space="preserve">Often the leader’s intention, like </w:t>
      </w:r>
      <w:r w:rsidR="0087561A">
        <w:t xml:space="preserve">that of </w:t>
      </w:r>
      <w:r w:rsidR="005F6737">
        <w:t xml:space="preserve">the lady with the comb, may be distinct from the collateral damage that </w:t>
      </w:r>
      <w:r w:rsidR="007D5724">
        <w:t>the leader’s</w:t>
      </w:r>
      <w:r w:rsidR="005F6737">
        <w:t xml:space="preserve"> action inflict</w:t>
      </w:r>
      <w:r w:rsidR="007D5724">
        <w:t>s</w:t>
      </w:r>
      <w:r w:rsidR="005F6737">
        <w:t xml:space="preserve">. </w:t>
      </w:r>
    </w:p>
    <w:p w14:paraId="47CD1F27" w14:textId="77777777" w:rsidR="0087561A" w:rsidRDefault="0087561A" w:rsidP="00E70298">
      <w:pPr>
        <w:jc w:val="both"/>
      </w:pPr>
    </w:p>
    <w:p w14:paraId="6DED47F6" w14:textId="4D6A7245" w:rsidR="00171460" w:rsidRDefault="0087561A" w:rsidP="00674CDF">
      <w:pPr>
        <w:jc w:val="both"/>
      </w:pPr>
      <w:r>
        <w:t>I shall return to this later in this section to draw a line between intention and awareness.</w:t>
      </w:r>
      <w:r w:rsidR="00285852">
        <w:t xml:space="preserve"> </w:t>
      </w:r>
      <w:r>
        <w:t xml:space="preserve">Let us for now move on and note that </w:t>
      </w:r>
      <w:r w:rsidR="00831093">
        <w:t>no matter if it is the leader’s action that prompts the bad action,</w:t>
      </w:r>
      <w:r w:rsidR="00285852">
        <w:t xml:space="preserve"> those who choose </w:t>
      </w:r>
      <w:r w:rsidR="005F6737">
        <w:t>and</w:t>
      </w:r>
      <w:r w:rsidR="002F5B53">
        <w:t xml:space="preserve"> then follow the leader</w:t>
      </w:r>
      <w:r w:rsidR="00831093">
        <w:t xml:space="preserve"> also </w:t>
      </w:r>
      <w:r w:rsidR="009361D5">
        <w:t>have</w:t>
      </w:r>
      <w:r w:rsidR="00365C23">
        <w:t xml:space="preserve"> a responsibility</w:t>
      </w:r>
      <w:r w:rsidR="00831093">
        <w:t xml:space="preserve"> for the bad outcome, since it happens</w:t>
      </w:r>
      <w:r w:rsidR="00150634">
        <w:t xml:space="preserve"> by virtue of</w:t>
      </w:r>
      <w:r w:rsidR="00831093">
        <w:t xml:space="preserve"> their</w:t>
      </w:r>
      <w:r w:rsidR="009361D5">
        <w:t xml:space="preserve"> choice</w:t>
      </w:r>
      <w:r w:rsidR="002F5B53">
        <w:t>s</w:t>
      </w:r>
      <w:r w:rsidR="00382B33">
        <w:t>. O</w:t>
      </w:r>
      <w:r w:rsidR="00365C23">
        <w:t>nce again,</w:t>
      </w:r>
      <w:r w:rsidR="00831093">
        <w:t xml:space="preserve"> </w:t>
      </w:r>
      <w:r w:rsidR="002F5B53">
        <w:t>the decision to choose the leader (not modelled in this paper) and also the decision to obey the leader (modelled above) are typically</w:t>
      </w:r>
      <w:r w:rsidR="00365C23">
        <w:t xml:space="preserve"> a collective decision where every single person </w:t>
      </w:r>
      <w:r w:rsidR="00831093">
        <w:t>can take cover behind</w:t>
      </w:r>
      <w:r w:rsidR="009361D5">
        <w:t xml:space="preserve"> the ground</w:t>
      </w:r>
      <w:r w:rsidR="00365C23">
        <w:t xml:space="preserve"> of rela</w:t>
      </w:r>
      <w:r w:rsidR="00831093">
        <w:t xml:space="preserve">tive insignificance. </w:t>
      </w:r>
    </w:p>
    <w:p w14:paraId="552B0460" w14:textId="77777777" w:rsidR="00171460" w:rsidRDefault="00171460" w:rsidP="00674CDF">
      <w:pPr>
        <w:jc w:val="both"/>
      </w:pPr>
    </w:p>
    <w:p w14:paraId="7753580F" w14:textId="42EE9085" w:rsidR="00674CDF" w:rsidRDefault="00831093" w:rsidP="00674CDF">
      <w:pPr>
        <w:jc w:val="both"/>
      </w:pPr>
      <w:r>
        <w:t>I raise the</w:t>
      </w:r>
      <w:r w:rsidR="00365C23">
        <w:t>s</w:t>
      </w:r>
      <w:r>
        <w:t>e matters</w:t>
      </w:r>
      <w:r w:rsidR="00365C23">
        <w:t xml:space="preserve"> here not to provide final answers </w:t>
      </w:r>
      <w:r w:rsidR="001E3DD0">
        <w:t xml:space="preserve">nor to absolve some of the world’s recent leaders who were clueless about what they were trying </w:t>
      </w:r>
      <w:r w:rsidR="0095075D">
        <w:t xml:space="preserve">to do, </w:t>
      </w:r>
      <w:r w:rsidR="001E3DD0">
        <w:t xml:space="preserve">and ended </w:t>
      </w:r>
      <w:r w:rsidR="00977947">
        <w:t xml:space="preserve">up doing great harm to </w:t>
      </w:r>
      <w:r w:rsidR="00977947">
        <w:lastRenderedPageBreak/>
        <w:t>society</w:t>
      </w:r>
      <w:r w:rsidR="0095075D">
        <w:t>. My aim is to draw attention to some of the ambiguities of responsibility that come into sharper focus when we bring game theory to analyze</w:t>
      </w:r>
      <w:r w:rsidR="00365C23">
        <w:t xml:space="preserve"> moral responsibility </w:t>
      </w:r>
      <w:r w:rsidR="0095075D">
        <w:t>in contexts where we have leaders</w:t>
      </w:r>
      <w:r w:rsidR="00365C23">
        <w:t>. This can have important implications for our understanding of many of our social ills.</w:t>
      </w:r>
      <w:r w:rsidR="00285852">
        <w:t xml:space="preserve"> </w:t>
      </w:r>
      <w:r>
        <w:t xml:space="preserve">What </w:t>
      </w:r>
      <w:r w:rsidR="007D5724">
        <w:t>I try to do in this</w:t>
      </w:r>
      <w:r>
        <w:t xml:space="preserve"> paper is to set up a </w:t>
      </w:r>
      <w:r w:rsidR="007D5724">
        <w:t>model</w:t>
      </w:r>
      <w:r>
        <w:t xml:space="preserve"> for conducting some of these investigations.</w:t>
      </w:r>
    </w:p>
    <w:p w14:paraId="7DF72AE1" w14:textId="0E3501D0" w:rsidR="007D5724" w:rsidRDefault="007D5724" w:rsidP="00674CDF">
      <w:pPr>
        <w:jc w:val="both"/>
      </w:pPr>
    </w:p>
    <w:p w14:paraId="4A5AAECB" w14:textId="062CF564" w:rsidR="002B6140" w:rsidRDefault="002B6140" w:rsidP="00674CDF">
      <w:pPr>
        <w:jc w:val="both"/>
      </w:pPr>
      <w:r>
        <w:t xml:space="preserve">It is </w:t>
      </w:r>
      <w:r w:rsidR="00C97532">
        <w:t>uncanny how some of the conundrums</w:t>
      </w:r>
      <w:r w:rsidR="007D5724">
        <w:t xml:space="preserve"> raised by the example of the lady at the orchestra has parallels in</w:t>
      </w:r>
      <w:r w:rsidR="00C97532">
        <w:t xml:space="preserve"> the real world. Consider</w:t>
      </w:r>
      <w:r w:rsidR="007D5724">
        <w:t xml:space="preserve"> wh</w:t>
      </w:r>
      <w:r w:rsidR="00CC7F30">
        <w:t>at happened in Washington, D.C.</w:t>
      </w:r>
      <w:r w:rsidR="007D5724">
        <w:t xml:space="preserve"> on January 6, 2021, when a seditious mob stormed the Capitol</w:t>
      </w:r>
      <w:r w:rsidR="00CC7F30">
        <w:t>, ransacking it</w:t>
      </w:r>
      <w:r w:rsidR="008B2A4B">
        <w:t xml:space="preserve"> and trying to overturn the presidential election result</w:t>
      </w:r>
      <w:r>
        <w:t xml:space="preserve">, </w:t>
      </w:r>
      <w:r w:rsidR="00FA0C3B">
        <w:t>resulting in</w:t>
      </w:r>
      <w:r>
        <w:t xml:space="preserve"> five deaths</w:t>
      </w:r>
      <w:r w:rsidR="00CC7F30">
        <w:t xml:space="preserve"> including a</w:t>
      </w:r>
      <w:r w:rsidR="00C97532">
        <w:t xml:space="preserve"> Capitol police</w:t>
      </w:r>
      <w:r w:rsidR="008B2A4B">
        <w:t>. The media and the Senate h</w:t>
      </w:r>
      <w:r>
        <w:t>as had lengthy discuss</w:t>
      </w:r>
      <w:r w:rsidR="00C97532">
        <w:t>ions on whether Donald Trump should</w:t>
      </w:r>
      <w:r>
        <w:t xml:space="preserve"> be held</w:t>
      </w:r>
      <w:r w:rsidR="00D42E8F">
        <w:t xml:space="preserve"> responsible for this</w:t>
      </w:r>
      <w:r w:rsidR="008B2A4B">
        <w:t xml:space="preserve"> collective</w:t>
      </w:r>
      <w:r w:rsidR="00D42E8F">
        <w:t xml:space="preserve"> criminal</w:t>
      </w:r>
      <w:r w:rsidR="008B2A4B">
        <w:t xml:space="preserve"> behavior.</w:t>
      </w:r>
      <w:r w:rsidR="00D42E8F">
        <w:t xml:space="preserve"> </w:t>
      </w:r>
    </w:p>
    <w:p w14:paraId="0EB8D906" w14:textId="77777777" w:rsidR="002B6140" w:rsidRDefault="002B6140" w:rsidP="00674CDF">
      <w:pPr>
        <w:jc w:val="both"/>
      </w:pPr>
    </w:p>
    <w:p w14:paraId="1542C6EB" w14:textId="6E53AA58" w:rsidR="00E42B35" w:rsidRPr="008D3BD8" w:rsidRDefault="00D42E8F" w:rsidP="00674CDF">
      <w:pPr>
        <w:jc w:val="both"/>
      </w:pPr>
      <w:r>
        <w:t>That this will be a matter of dispute is inevitable because what cons</w:t>
      </w:r>
      <w:r w:rsidR="002B6140">
        <w:t>titutes a focal point or</w:t>
      </w:r>
      <w:r>
        <w:t xml:space="preserve"> </w:t>
      </w:r>
      <w:r w:rsidR="00CE6807">
        <w:t xml:space="preserve">focal </w:t>
      </w:r>
      <w:r>
        <w:t>order is funda</w:t>
      </w:r>
      <w:r w:rsidR="002B6140">
        <w:t>mentally contentious. T</w:t>
      </w:r>
      <w:r>
        <w:t>here is now ample evidence that many of the people who were part of the insurrection treated Trump as the leader and believed they were carrying out the le</w:t>
      </w:r>
      <w:r w:rsidR="002B6140">
        <w:t>ader’s order</w:t>
      </w:r>
      <w:r>
        <w:t xml:space="preserve">. </w:t>
      </w:r>
      <w:r w:rsidR="00E42B35">
        <w:t xml:space="preserve">Here, for instance, is Jenna Ryan, who flew to Washington from Texas for the storming of the Capitol, after she was arrested, “I was following my president, I thought I was following what we were called to do.” (cited in Ross, 2021). But it is arguable that the </w:t>
      </w:r>
      <w:r w:rsidR="00CE6807">
        <w:t xml:space="preserve">mere </w:t>
      </w:r>
      <w:r w:rsidR="00E42B35">
        <w:t>fact that people believed they were following the order of the leader does not make the leader guilty. In United States, the dividing line betwee</w:t>
      </w:r>
      <w:r w:rsidR="002B6140">
        <w:t>n freedom of speech protected under</w:t>
      </w:r>
      <w:r w:rsidR="00E42B35">
        <w:t xml:space="preserve"> the First Amendment and inflammatory speech which leads to illegal action and is tre</w:t>
      </w:r>
      <w:r w:rsidR="002B6140">
        <w:t>ated as punishable</w:t>
      </w:r>
      <w:r w:rsidR="00E42B35">
        <w:t xml:space="preserve"> got drawn by </w:t>
      </w:r>
      <w:r w:rsidR="002B6140">
        <w:t>the Supreme Court verdict in</w:t>
      </w:r>
      <w:r w:rsidR="00E42B35">
        <w:t xml:space="preserve"> </w:t>
      </w:r>
      <w:r w:rsidR="00E42B35">
        <w:rPr>
          <w:i/>
        </w:rPr>
        <w:t>Brandenburg v. Ohio</w:t>
      </w:r>
      <w:r w:rsidR="00262245">
        <w:rPr>
          <w:i/>
        </w:rPr>
        <w:t xml:space="preserve"> (1969)</w:t>
      </w:r>
      <w:r w:rsidR="00262245">
        <w:t xml:space="preserve">, involving a KKK member, Clarence Brandenburg who, spewing racist and </w:t>
      </w:r>
      <w:proofErr w:type="spellStart"/>
      <w:r w:rsidR="00262245">
        <w:t>anti-se</w:t>
      </w:r>
      <w:r w:rsidR="002B6140">
        <w:t>mitic</w:t>
      </w:r>
      <w:proofErr w:type="spellEnd"/>
      <w:r w:rsidR="002B6140">
        <w:t xml:space="preserve"> commentary, urged revenge</w:t>
      </w:r>
      <w:r w:rsidR="00262245">
        <w:t xml:space="preserve"> </w:t>
      </w:r>
      <w:r w:rsidR="002B6140">
        <w:t>(</w:t>
      </w:r>
      <w:r w:rsidR="00262245">
        <w:t>making matters worse</w:t>
      </w:r>
      <w:r w:rsidR="00CE6807">
        <w:t>, I may add,</w:t>
      </w:r>
      <w:r w:rsidR="00262245">
        <w:t xml:space="preserve"> by </w:t>
      </w:r>
      <w:r w:rsidR="002B6140">
        <w:t xml:space="preserve">his unusual vocabulary of calling it </w:t>
      </w:r>
      <w:r w:rsidR="00262245">
        <w:t>“</w:t>
      </w:r>
      <w:proofErr w:type="spellStart"/>
      <w:r w:rsidR="00262245">
        <w:t>revengence</w:t>
      </w:r>
      <w:proofErr w:type="spellEnd"/>
      <w:r w:rsidR="00262245">
        <w:t>”</w:t>
      </w:r>
      <w:r w:rsidR="002B6140">
        <w:t>)</w:t>
      </w:r>
      <w:r w:rsidR="00262245">
        <w:rPr>
          <w:i/>
        </w:rPr>
        <w:t xml:space="preserve">. </w:t>
      </w:r>
      <w:r w:rsidR="00262245">
        <w:t>The Supreme Court took the v</w:t>
      </w:r>
      <w:r w:rsidR="002B6140">
        <w:t xml:space="preserve">iew that advocacy of </w:t>
      </w:r>
      <w:r w:rsidR="00262245">
        <w:t>force was</w:t>
      </w:r>
      <w:r w:rsidR="002B6140">
        <w:t xml:space="preserve"> not in itself punishable</w:t>
      </w:r>
      <w:r w:rsidR="00262245">
        <w:t>. To co</w:t>
      </w:r>
      <w:r w:rsidR="002B6140">
        <w:t>nvict a person</w:t>
      </w:r>
      <w:r w:rsidR="00171460">
        <w:t>,</w:t>
      </w:r>
      <w:r w:rsidR="002B6140">
        <w:t xml:space="preserve"> we need</w:t>
      </w:r>
      <w:r w:rsidR="00262245">
        <w:t xml:space="preserve"> to establish incitement to imminent action and that “the speaker had </w:t>
      </w:r>
      <w:r w:rsidR="00262245">
        <w:rPr>
          <w:i/>
        </w:rPr>
        <w:t>specific intent</w:t>
      </w:r>
      <w:r w:rsidR="008D3BD8">
        <w:t xml:space="preserve"> to bring abou</w:t>
      </w:r>
      <w:r w:rsidR="00262245">
        <w:t>t this result” (</w:t>
      </w:r>
      <w:r w:rsidR="002B6140">
        <w:t>Levine, 2021). E</w:t>
      </w:r>
      <w:r w:rsidR="00262245">
        <w:t xml:space="preserve">ven if Jenna Ryan </w:t>
      </w:r>
      <w:r w:rsidR="00CE6807">
        <w:t>and others rioted because t</w:t>
      </w:r>
      <w:r w:rsidR="00262245">
        <w:t>he</w:t>
      </w:r>
      <w:r w:rsidR="00CE6807">
        <w:t>y</w:t>
      </w:r>
      <w:r w:rsidR="00262245">
        <w:t xml:space="preserve"> believed that </w:t>
      </w:r>
      <w:r w:rsidR="002B6140">
        <w:t>that was</w:t>
      </w:r>
      <w:r w:rsidR="00262245">
        <w:t xml:space="preserve"> </w:t>
      </w:r>
      <w:r w:rsidR="002B6140">
        <w:t xml:space="preserve">President </w:t>
      </w:r>
      <w:r w:rsidR="00262245">
        <w:t xml:space="preserve">Trump’s </w:t>
      </w:r>
      <w:r w:rsidR="00CE6807">
        <w:t>instruction to them</w:t>
      </w:r>
      <w:r w:rsidR="002B6140">
        <w:t>, the president</w:t>
      </w:r>
      <w:r w:rsidR="008D3BD8">
        <w:t xml:space="preserve"> could not be held guilty unless that was his intention. </w:t>
      </w:r>
    </w:p>
    <w:p w14:paraId="1C955000" w14:textId="77777777" w:rsidR="008B2A4B" w:rsidRDefault="008B2A4B" w:rsidP="00674CDF">
      <w:pPr>
        <w:jc w:val="both"/>
      </w:pPr>
    </w:p>
    <w:p w14:paraId="32D88869" w14:textId="11C9CBF6" w:rsidR="002665DD" w:rsidRDefault="00CE6807" w:rsidP="00674CDF">
      <w:pPr>
        <w:jc w:val="both"/>
      </w:pPr>
      <w:r>
        <w:t>Definitive</w:t>
      </w:r>
      <w:r w:rsidR="008D3BD8">
        <w:t xml:space="preserve"> proof of intention</w:t>
      </w:r>
      <w:r w:rsidR="00710FB0">
        <w:t xml:space="preserve"> is of course impossible. I</w:t>
      </w:r>
      <w:r w:rsidR="008D3BD8">
        <w:t>t involves peering into the mind</w:t>
      </w:r>
      <w:r w:rsidR="00710FB0">
        <w:t>s,</w:t>
      </w:r>
      <w:r w:rsidR="008D3BD8">
        <w:t xml:space="preserve"> which no one </w:t>
      </w:r>
      <w:r w:rsidR="003B7164">
        <w:t>can</w:t>
      </w:r>
      <w:r w:rsidR="008D3BD8">
        <w:t>. If we</w:t>
      </w:r>
      <w:r>
        <w:t xml:space="preserve"> take the view that we need definitive</w:t>
      </w:r>
      <w:r w:rsidR="008D3BD8">
        <w:t xml:space="preserve"> p</w:t>
      </w:r>
      <w:r w:rsidR="002B6140">
        <w:t>roof, we would never convict anyone</w:t>
      </w:r>
      <w:r w:rsidR="008F4991">
        <w:t xml:space="preserve">, and fighting a case would be </w:t>
      </w:r>
      <w:r w:rsidR="00710FB0">
        <w:t xml:space="preserve">a </w:t>
      </w:r>
      <w:r w:rsidR="008F4991">
        <w:t>waste of time</w:t>
      </w:r>
      <w:r w:rsidR="002B6140">
        <w:t>.</w:t>
      </w:r>
      <w:r>
        <w:t xml:space="preserve"> The level of proof is not the debate I want to get into here. </w:t>
      </w:r>
      <w:r w:rsidR="008F4991">
        <w:t>What I want to do is to she</w:t>
      </w:r>
      <w:r w:rsidR="00710FB0">
        <w:t xml:space="preserve">d </w:t>
      </w:r>
      <w:r w:rsidR="008F4991">
        <w:t xml:space="preserve">new light on cases like the </w:t>
      </w:r>
      <w:r w:rsidR="00710FB0">
        <w:t>January 6</w:t>
      </w:r>
      <w:r w:rsidR="00710FB0" w:rsidRPr="00710FB0">
        <w:rPr>
          <w:vertAlign w:val="superscript"/>
        </w:rPr>
        <w:t>th</w:t>
      </w:r>
      <w:r w:rsidR="00710FB0">
        <w:t xml:space="preserve"> </w:t>
      </w:r>
      <w:r w:rsidR="008F4991">
        <w:t>insurrection by using the analogy of the lady at the orchestra.</w:t>
      </w:r>
      <w:r w:rsidR="008D3BD8">
        <w:t xml:space="preserve"> </w:t>
      </w:r>
      <w:r w:rsidR="0034649C">
        <w:t xml:space="preserve">What the ‘Brandenburg test’ </w:t>
      </w:r>
      <w:r w:rsidR="00710FB0">
        <w:t>would say</w:t>
      </w:r>
      <w:r>
        <w:t xml:space="preserve"> is that the lady sh</w:t>
      </w:r>
      <w:r w:rsidR="0034649C">
        <w:t>ould be held morally responsible</w:t>
      </w:r>
      <w:r w:rsidR="00710FB0">
        <w:t xml:space="preserve"> and legally liable</w:t>
      </w:r>
      <w:r w:rsidR="0034649C">
        <w:t xml:space="preserve"> for inflicting bad music on the audience if that was her intention. </w:t>
      </w:r>
      <w:r w:rsidR="00710FB0">
        <w:t>Suppose intention can be proved and in this case it can be shown that bad music was not her inte</w:t>
      </w:r>
      <w:r w:rsidR="00F546E8">
        <w:t xml:space="preserve">ntion. </w:t>
      </w:r>
      <w:r w:rsidR="00710FB0">
        <w:t xml:space="preserve">But now suppose, though her </w:t>
      </w:r>
      <w:r w:rsidR="00F546E8">
        <w:t xml:space="preserve">sole </w:t>
      </w:r>
      <w:r w:rsidR="00710FB0" w:rsidRPr="002665DD">
        <w:rPr>
          <w:i/>
        </w:rPr>
        <w:t>intention</w:t>
      </w:r>
      <w:r w:rsidR="00710FB0">
        <w:t xml:space="preserve"> was her coiffure, she was </w:t>
      </w:r>
      <w:r w:rsidR="00710FB0">
        <w:rPr>
          <w:i/>
        </w:rPr>
        <w:t>aware</w:t>
      </w:r>
      <w:r w:rsidR="00710FB0">
        <w:t xml:space="preserve">, that her combing her hair </w:t>
      </w:r>
      <w:r>
        <w:t xml:space="preserve">during the performance </w:t>
      </w:r>
      <w:r w:rsidR="00710FB0">
        <w:t xml:space="preserve">would make her the leader of the orchestra and the musicians </w:t>
      </w:r>
      <w:r w:rsidR="002665DD">
        <w:t xml:space="preserve">turn to </w:t>
      </w:r>
      <w:r w:rsidR="00710FB0">
        <w:t>follow</w:t>
      </w:r>
      <w:r w:rsidR="002665DD">
        <w:t>ing</w:t>
      </w:r>
      <w:r w:rsidR="00710FB0">
        <w:t xml:space="preserve"> her</w:t>
      </w:r>
      <w:r>
        <w:t xml:space="preserve"> instead of the conductor</w:t>
      </w:r>
      <w:r w:rsidR="00710FB0">
        <w:t>, resulting in cacophony.</w:t>
      </w:r>
      <w:r w:rsidR="002665DD">
        <w:t xml:space="preserve"> Would we really absolve her of responsibility on the ground that that was not her intention? Most of us would, I hazard, hold her responsible. It was her selfishness and brazen insensitivity to others that caused this. </w:t>
      </w:r>
    </w:p>
    <w:p w14:paraId="6FB68567" w14:textId="77777777" w:rsidR="002665DD" w:rsidRDefault="002665DD" w:rsidP="00674CDF">
      <w:pPr>
        <w:jc w:val="both"/>
      </w:pPr>
    </w:p>
    <w:p w14:paraId="04BC3EDF" w14:textId="7D83D8D5" w:rsidR="008D3BD8" w:rsidRDefault="002665DD" w:rsidP="00674CDF">
      <w:pPr>
        <w:jc w:val="both"/>
      </w:pPr>
      <w:r>
        <w:lastRenderedPageBreak/>
        <w:t>This</w:t>
      </w:r>
      <w:r w:rsidR="00CE6807">
        <w:t>,</w:t>
      </w:r>
      <w:r>
        <w:t xml:space="preserve"> in turn</w:t>
      </w:r>
      <w:r w:rsidR="00CE6807">
        <w:t>,</w:t>
      </w:r>
      <w:r>
        <w:t xml:space="preserve"> means t</w:t>
      </w:r>
      <w:r w:rsidR="00CE6807">
        <w:t>hat in cases like the January 6</w:t>
      </w:r>
      <w:r w:rsidR="00CE6807" w:rsidRPr="00CE6807">
        <w:rPr>
          <w:vertAlign w:val="superscript"/>
        </w:rPr>
        <w:t>th</w:t>
      </w:r>
      <w:r w:rsidR="00CE6807">
        <w:t xml:space="preserve"> </w:t>
      </w:r>
      <w:r>
        <w:t>insurrection, it is not enough to ask if the insurrection was</w:t>
      </w:r>
      <w:r w:rsidR="00CE6807">
        <w:t xml:space="preserve"> the leader’s, in this case</w:t>
      </w:r>
      <w:r>
        <w:t xml:space="preserve"> Trump’s</w:t>
      </w:r>
      <w:r w:rsidR="00CE6807">
        <w:t>,</w:t>
      </w:r>
      <w:r>
        <w:t xml:space="preserve"> intention. We have to ask if he could not reasonably </w:t>
      </w:r>
      <w:r w:rsidR="001053C6">
        <w:t>fore</w:t>
      </w:r>
      <w:r>
        <w:t>see that his incendiary speeches were likely to spark an insurrection. If yes, he should be treated as guilty. Indeed, it seems to me that more important than intentio</w:t>
      </w:r>
      <w:r w:rsidR="00171460">
        <w:t>n is awareness. If you can foresee</w:t>
      </w:r>
      <w:r>
        <w:t xml:space="preserve"> that you are a leader or will become a leader and an action or speech of yours will create a focal order and bring about a state of the world, then, even if that state was not the reason for</w:t>
      </w:r>
      <w:r w:rsidR="00CE6807">
        <w:t xml:space="preserve"> or intention behind</w:t>
      </w:r>
      <w:r>
        <w:t xml:space="preserve"> your action or speech you should be held morally responsible. This </w:t>
      </w:r>
      <w:r w:rsidR="0087561A">
        <w:t xml:space="preserve">analysis is not merely an academic exercise. It </w:t>
      </w:r>
      <w:r>
        <w:t xml:space="preserve">is likely to have important implications in </w:t>
      </w:r>
      <w:r w:rsidR="00CE6807">
        <w:t xml:space="preserve">the </w:t>
      </w:r>
      <w:r>
        <w:t xml:space="preserve">demarcation of what constitutes protected speech under the First Amendment.   </w:t>
      </w:r>
      <w:r w:rsidR="00710FB0">
        <w:t xml:space="preserve"> </w:t>
      </w:r>
    </w:p>
    <w:p w14:paraId="204CE192" w14:textId="77777777" w:rsidR="00244A19" w:rsidRDefault="00244A19" w:rsidP="00674CDF">
      <w:pPr>
        <w:jc w:val="both"/>
      </w:pPr>
    </w:p>
    <w:p w14:paraId="3E41E5C1" w14:textId="77777777" w:rsidR="003702E8" w:rsidRDefault="003702E8" w:rsidP="00674CDF">
      <w:pPr>
        <w:jc w:val="both"/>
      </w:pPr>
    </w:p>
    <w:p w14:paraId="407654E3" w14:textId="15242AE7" w:rsidR="00244A19" w:rsidRPr="00A314C5" w:rsidRDefault="00853320" w:rsidP="00A314C5">
      <w:pPr>
        <w:pStyle w:val="ListParagraph"/>
        <w:numPr>
          <w:ilvl w:val="0"/>
          <w:numId w:val="1"/>
        </w:numPr>
        <w:jc w:val="center"/>
        <w:rPr>
          <w:b/>
        </w:rPr>
      </w:pPr>
      <w:r>
        <w:rPr>
          <w:b/>
        </w:rPr>
        <w:t xml:space="preserve">Postscript: </w:t>
      </w:r>
      <w:r w:rsidR="0086558D">
        <w:rPr>
          <w:b/>
        </w:rPr>
        <w:t>A</w:t>
      </w:r>
      <w:r w:rsidR="003D5F22">
        <w:rPr>
          <w:b/>
        </w:rPr>
        <w:t>n Inverted</w:t>
      </w:r>
      <w:r w:rsidR="0086558D">
        <w:rPr>
          <w:b/>
        </w:rPr>
        <w:t xml:space="preserve"> Pyramid of Games</w:t>
      </w:r>
    </w:p>
    <w:p w14:paraId="083783F7" w14:textId="7D6059FC" w:rsidR="00A51DC4" w:rsidRDefault="008B2A4B" w:rsidP="00674CDF">
      <w:pPr>
        <w:jc w:val="both"/>
      </w:pPr>
      <w:r>
        <w:t xml:space="preserve"> </w:t>
      </w:r>
    </w:p>
    <w:p w14:paraId="5EE668C0" w14:textId="77777777" w:rsidR="008A3C83" w:rsidRDefault="008A3C83" w:rsidP="00A51DC4">
      <w:pPr>
        <w:jc w:val="both"/>
      </w:pPr>
      <w:r>
        <w:t>This paper</w:t>
      </w:r>
      <w:r w:rsidR="00A314C5">
        <w:t xml:space="preserve"> tried to show</w:t>
      </w:r>
      <w:r w:rsidR="00500918">
        <w:t xml:space="preserve"> how</w:t>
      </w:r>
      <w:r w:rsidR="002665DD">
        <w:t xml:space="preserve"> t</w:t>
      </w:r>
      <w:r w:rsidR="00A51DC4">
        <w:t xml:space="preserve">he use of game theory </w:t>
      </w:r>
      <w:r w:rsidR="00500918">
        <w:t>can help</w:t>
      </w:r>
      <w:r w:rsidR="00A51DC4">
        <w:t xml:space="preserve"> us give formal structure and shape </w:t>
      </w:r>
      <w:r w:rsidR="00500918">
        <w:t>to popular arguments and enable</w:t>
      </w:r>
      <w:r w:rsidR="00A51DC4">
        <w:t xml:space="preserve"> us to answer questions we may not have been able to do otherwise. But, equally, it is folly to forget t</w:t>
      </w:r>
      <w:r w:rsidR="00E1611A">
        <w:t>hat the assumptions that we made</w:t>
      </w:r>
      <w:r w:rsidR="00A51DC4">
        <w:t xml:space="preserve"> to allow us to represent reality </w:t>
      </w:r>
      <w:r w:rsidR="00E1611A">
        <w:t>in</w:t>
      </w:r>
      <w:r w:rsidR="00AA63B8">
        <w:t xml:space="preserve"> the form of non-cooperative</w:t>
      </w:r>
      <w:r w:rsidR="00A51DC4">
        <w:t xml:space="preserve"> games are assumptions. This </w:t>
      </w:r>
      <w:r w:rsidR="00E1611A">
        <w:t xml:space="preserve">forgetfulness </w:t>
      </w:r>
      <w:r w:rsidR="00A51DC4">
        <w:t>i</w:t>
      </w:r>
      <w:r w:rsidR="00AA63B8">
        <w:t>s a common affliction among many</w:t>
      </w:r>
      <w:r w:rsidR="00A51DC4">
        <w:t xml:space="preserve"> mainstream economists, who cons</w:t>
      </w:r>
      <w:r w:rsidR="00AA63B8">
        <w:t>ider the contestation of these “</w:t>
      </w:r>
      <w:r w:rsidR="00A51DC4">
        <w:t>assum</w:t>
      </w:r>
      <w:r w:rsidR="00AA63B8">
        <w:t>ptions in the woodwork”</w:t>
      </w:r>
      <w:r w:rsidR="00A51DC4">
        <w:t xml:space="preserve"> (Basu, 2018)</w:t>
      </w:r>
      <w:r w:rsidR="00AA63B8">
        <w:t xml:space="preserve"> anathema</w:t>
      </w:r>
      <w:r w:rsidR="00A51DC4">
        <w:t xml:space="preserve">. </w:t>
      </w:r>
    </w:p>
    <w:p w14:paraId="5FC1F88A" w14:textId="77777777" w:rsidR="008A3C83" w:rsidRDefault="008A3C83" w:rsidP="00A51DC4">
      <w:pPr>
        <w:jc w:val="both"/>
      </w:pPr>
    </w:p>
    <w:p w14:paraId="1A443D83" w14:textId="77777777" w:rsidR="008A3C83" w:rsidRDefault="008A3C83" w:rsidP="00A51DC4">
      <w:pPr>
        <w:jc w:val="both"/>
      </w:pPr>
      <w:r>
        <w:t xml:space="preserve">While the use of assumptions is unavoidable, what is important is to be aware of them, especially the assumptions that we use without stating them explicitly. </w:t>
      </w:r>
      <w:r w:rsidR="00AA63B8">
        <w:t>W</w:t>
      </w:r>
      <w:r w:rsidR="00A51DC4">
        <w:t>e get some of our deepest insights, when, after constructing the model, we</w:t>
      </w:r>
      <w:r w:rsidR="00E1611A">
        <w:t xml:space="preserve"> begin to ask questions that go</w:t>
      </w:r>
      <w:r w:rsidR="00A51DC4">
        <w:t xml:space="preserve"> beyond the formal structure. </w:t>
      </w:r>
    </w:p>
    <w:p w14:paraId="462E822B" w14:textId="77777777" w:rsidR="008A3C83" w:rsidRDefault="008A3C83" w:rsidP="00A51DC4">
      <w:pPr>
        <w:jc w:val="both"/>
      </w:pPr>
    </w:p>
    <w:p w14:paraId="397C996B" w14:textId="08B95C91" w:rsidR="00A51DC4" w:rsidRDefault="00A51DC4" w:rsidP="00A51DC4">
      <w:pPr>
        <w:jc w:val="both"/>
      </w:pPr>
      <w:r>
        <w:t>In that spirit</w:t>
      </w:r>
      <w:r w:rsidR="00E1611A">
        <w:t>, I may point</w:t>
      </w:r>
      <w:r>
        <w:t xml:space="preserve"> out that</w:t>
      </w:r>
      <w:r w:rsidR="00E1611A">
        <w:t>,</w:t>
      </w:r>
      <w:r>
        <w:t xml:space="preserve"> in reality, people rarely know the full structure o</w:t>
      </w:r>
      <w:r w:rsidR="00AA63B8">
        <w:t>f the game they are playing. So</w:t>
      </w:r>
      <w:r>
        <w:t xml:space="preserve"> they obey the leader’s order not always because they know that it is in their self-interest, but because, through trial and error, they have come to ‘trust’ the leader</w:t>
      </w:r>
      <w:r w:rsidR="00E1611A">
        <w:t xml:space="preserve"> and expect it to be in their self-interest</w:t>
      </w:r>
      <w:r>
        <w:t xml:space="preserve">. </w:t>
      </w:r>
      <w:r w:rsidR="00E1611A">
        <w:t>But this</w:t>
      </w:r>
      <w:r w:rsidR="00AA63B8">
        <w:t>,</w:t>
      </w:r>
      <w:r w:rsidR="00E1611A">
        <w:t xml:space="preserve"> in turn</w:t>
      </w:r>
      <w:r w:rsidR="00AA63B8">
        <w:t>,</w:t>
      </w:r>
      <w:r>
        <w:t xml:space="preserve"> creates the opportunity for the leader to cheat and give orders to move </w:t>
      </w:r>
      <w:r w:rsidR="00E1611A">
        <w:t xml:space="preserve">society </w:t>
      </w:r>
      <w:r>
        <w:t xml:space="preserve">to outcomes that are in the </w:t>
      </w:r>
      <w:r w:rsidR="00E1611A">
        <w:t>leader’s self-interest</w:t>
      </w:r>
      <w:r w:rsidR="00AA63B8">
        <w:t xml:space="preserve"> and</w:t>
      </w:r>
      <w:r>
        <w:t xml:space="preserve"> may not serve the interest</w:t>
      </w:r>
      <w:r w:rsidR="00AA63B8">
        <w:t>s of</w:t>
      </w:r>
      <w:r>
        <w:t xml:space="preserve"> the followers. A lot of reality around the world </w:t>
      </w:r>
      <w:r w:rsidR="00E1611A">
        <w:t xml:space="preserve">and </w:t>
      </w:r>
      <w:r>
        <w:t xml:space="preserve">through </w:t>
      </w:r>
      <w:r w:rsidR="002F5B53">
        <w:t>history</w:t>
      </w:r>
      <w:r>
        <w:t xml:space="preserve">, such as the blatant exploitation of </w:t>
      </w:r>
      <w:r w:rsidR="00E1611A">
        <w:t xml:space="preserve">loyal </w:t>
      </w:r>
      <w:r>
        <w:t>followers by leaders</w:t>
      </w:r>
      <w:r w:rsidR="00E1611A">
        <w:t>, the splintering of groups, and the</w:t>
      </w:r>
      <w:r>
        <w:t xml:space="preserve"> collapse of leadership</w:t>
      </w:r>
      <w:r w:rsidR="00E1611A">
        <w:t>, can be explained by</w:t>
      </w:r>
      <w:r>
        <w:t xml:space="preserve"> this reason</w:t>
      </w:r>
      <w:r w:rsidR="00E1611A">
        <w:t>ing beyond the formal model</w:t>
      </w:r>
      <w:r>
        <w:t xml:space="preserve">. </w:t>
      </w:r>
      <w:r w:rsidR="008A3C83">
        <w:t>A lot of the world’s woes stem from the emergence of criminally-minded leaders. Hence, it is worth being aware</w:t>
      </w:r>
      <w:r>
        <w:t xml:space="preserve"> why in choosing a leader it is important</w:t>
      </w:r>
      <w:r w:rsidR="00E1611A">
        <w:t xml:space="preserve"> to gauge</w:t>
      </w:r>
      <w:r>
        <w:t xml:space="preserve"> the kind of moral compass the leader has. This may provide </w:t>
      </w:r>
      <w:r w:rsidR="00E1611A">
        <w:t xml:space="preserve">not a guarantee but </w:t>
      </w:r>
      <w:r w:rsidR="008A3C83">
        <w:t xml:space="preserve">is </w:t>
      </w:r>
      <w:r>
        <w:t>som</w:t>
      </w:r>
      <w:r w:rsidR="00E1611A">
        <w:t>e safe</w:t>
      </w:r>
      <w:r>
        <w:t xml:space="preserve">guard against the </w:t>
      </w:r>
      <w:r w:rsidR="00AA63B8">
        <w:t>exploitation of followers once the</w:t>
      </w:r>
      <w:r>
        <w:t xml:space="preserve"> leadership </w:t>
      </w:r>
      <w:r w:rsidR="00AA63B8">
        <w:t xml:space="preserve">game </w:t>
      </w:r>
      <w:r>
        <w:t xml:space="preserve">moves into the trust phase.           </w:t>
      </w:r>
    </w:p>
    <w:p w14:paraId="7C167AEE" w14:textId="77777777" w:rsidR="00A51DC4" w:rsidRDefault="00A51DC4" w:rsidP="00A51DC4">
      <w:pPr>
        <w:jc w:val="both"/>
      </w:pPr>
    </w:p>
    <w:p w14:paraId="14F8C1D4" w14:textId="7FF15950" w:rsidR="00674CDF" w:rsidRDefault="00A51DC4" w:rsidP="00674CDF">
      <w:pPr>
        <w:jc w:val="both"/>
      </w:pPr>
      <w:r>
        <w:t>These are ideas that lie be</w:t>
      </w:r>
      <w:r w:rsidR="00AA63B8">
        <w:t>yond the model developed in the</w:t>
      </w:r>
      <w:r>
        <w:t xml:space="preserve"> paper, but one reason for developing these formal models is to push the reader to </w:t>
      </w:r>
      <w:r w:rsidR="00AA63B8">
        <w:t xml:space="preserve">be open to </w:t>
      </w:r>
      <w:r>
        <w:t>think</w:t>
      </w:r>
      <w:r w:rsidR="00AA63B8">
        <w:t>ing</w:t>
      </w:r>
      <w:r>
        <w:t xml:space="preserve"> beyond the model and </w:t>
      </w:r>
      <w:r w:rsidR="00E1611A">
        <w:t>help us grapple with real-</w:t>
      </w:r>
      <w:r>
        <w:t>life questions and policies.</w:t>
      </w:r>
      <w:r w:rsidR="003D5F22">
        <w:t xml:space="preserve"> </w:t>
      </w:r>
      <w:r w:rsidR="001E3DD0">
        <w:t>Wha</w:t>
      </w:r>
      <w:r w:rsidR="00AA63B8">
        <w:t>t the above and the previous three</w:t>
      </w:r>
      <w:r w:rsidR="001E3DD0">
        <w:t xml:space="preserve"> </w:t>
      </w:r>
      <w:r w:rsidR="00674CDF">
        <w:t>sections talk about have one common element. They touch on the matter of how we can design policies so as to ensure that leadership games</w:t>
      </w:r>
      <w:r w:rsidR="0095075D">
        <w:t>, including multi-leader games,</w:t>
      </w:r>
      <w:r w:rsidR="00674CDF">
        <w:t xml:space="preserve"> do not end up in </w:t>
      </w:r>
      <w:r w:rsidR="00AA63B8">
        <w:t xml:space="preserve">some </w:t>
      </w:r>
      <w:r w:rsidR="00674CDF">
        <w:t xml:space="preserve">‘bad’ </w:t>
      </w:r>
      <w:r w:rsidR="00674CDF">
        <w:lastRenderedPageBreak/>
        <w:t>equili</w:t>
      </w:r>
      <w:r w:rsidR="00AA63B8">
        <w:t>brium</w:t>
      </w:r>
      <w:r w:rsidR="00977947">
        <w:t xml:space="preserve">, such as </w:t>
      </w:r>
      <w:r w:rsidR="00AA63B8">
        <w:t xml:space="preserve">a </w:t>
      </w:r>
      <w:r w:rsidR="00977947">
        <w:t>Pareto dominated</w:t>
      </w:r>
      <w:r w:rsidR="00AA63B8">
        <w:t xml:space="preserve"> one, or one</w:t>
      </w:r>
      <w:r w:rsidR="00E1611A">
        <w:t xml:space="preserve"> where the followers do badly</w:t>
      </w:r>
      <w:r w:rsidR="008A3C83">
        <w:t>. W</w:t>
      </w:r>
      <w:r w:rsidR="00674CDF">
        <w:t>hen we discuss who all are morally responsible for driving society to some bad outcome, implicitly we are often asking ourselves how we can change the behavior</w:t>
      </w:r>
      <w:r w:rsidR="003263D5">
        <w:t xml:space="preserve"> of such individuals (Basu, 2021</w:t>
      </w:r>
      <w:r w:rsidR="00674CDF">
        <w:t>). There is, however, something contradictory about these discussions. They entail step</w:t>
      </w:r>
      <w:r w:rsidR="008A3C83">
        <w:t>ping outside of the game</w:t>
      </w:r>
      <w:r w:rsidR="00674CDF">
        <w:t xml:space="preserve"> to discuss how</w:t>
      </w:r>
      <w:r w:rsidR="008A3C83">
        <w:t xml:space="preserve"> the outcome of the game</w:t>
      </w:r>
      <w:r w:rsidR="00674CDF">
        <w:t xml:space="preserve"> can be bettered. </w:t>
      </w:r>
      <w:r w:rsidR="008A3C83">
        <w:t>But if the original game was a full description of life, in other words, it was the game of life, is it</w:t>
      </w:r>
      <w:r w:rsidR="00674CDF">
        <w:t xml:space="preserve"> meaningful to talk beyond the ga</w:t>
      </w:r>
      <w:r w:rsidR="008A3C83">
        <w:t xml:space="preserve">me? </w:t>
      </w:r>
      <w:r w:rsidR="009E484D">
        <w:t>How can we step beyond</w:t>
      </w:r>
      <w:r w:rsidR="00674CDF">
        <w:t xml:space="preserve"> an all-encompassing description of society? If we can step outs</w:t>
      </w:r>
      <w:r w:rsidR="009E484D">
        <w:t>ide of the game</w:t>
      </w:r>
      <w:r w:rsidR="00674CDF">
        <w:t xml:space="preserve">, that clearly was not the game of life but some part or segment of the real game of life. </w:t>
      </w:r>
    </w:p>
    <w:p w14:paraId="2630AAFF" w14:textId="77777777" w:rsidR="00674CDF" w:rsidRDefault="00674CDF" w:rsidP="00674CDF">
      <w:pPr>
        <w:jc w:val="both"/>
      </w:pPr>
    </w:p>
    <w:p w14:paraId="341CCF54" w14:textId="3FB7EE0C" w:rsidR="00674CDF" w:rsidRDefault="00674CDF" w:rsidP="00674CDF">
      <w:pPr>
        <w:jc w:val="both"/>
      </w:pPr>
      <w:r>
        <w:t xml:space="preserve">This is an important methodological matter for which </w:t>
      </w:r>
      <w:proofErr w:type="spellStart"/>
      <w:r>
        <w:t>Binmore</w:t>
      </w:r>
      <w:proofErr w:type="spellEnd"/>
      <w:r>
        <w:t xml:space="preserve"> bears some responsibility</w:t>
      </w:r>
      <w:r w:rsidR="0095075D">
        <w:t>, because he pioneered some of these ideas in the discipline</w:t>
      </w:r>
      <w:r>
        <w:t xml:space="preserve">. For </w:t>
      </w:r>
      <w:proofErr w:type="spellStart"/>
      <w:r>
        <w:t>Binmore</w:t>
      </w:r>
      <w:proofErr w:type="spellEnd"/>
      <w:r>
        <w:t>, the ‘game of life’ includes all the things that all the players can do. In the game of l</w:t>
      </w:r>
      <w:r w:rsidR="00AA63B8">
        <w:t>ife only nature’s rules</w:t>
      </w:r>
      <w:r>
        <w:t xml:space="preserve"> are given (</w:t>
      </w:r>
      <w:proofErr w:type="spellStart"/>
      <w:r>
        <w:t>Binmore</w:t>
      </w:r>
      <w:proofErr w:type="spellEnd"/>
      <w:r>
        <w:t>, 1995). That you have to drive on the left in Japan cannot be a defining feature of the game of life in the way that y</w:t>
      </w:r>
      <w:r w:rsidR="00AA63B8">
        <w:t>ou cannot defy gravity is a feature</w:t>
      </w:r>
      <w:r>
        <w:t xml:space="preserve"> of the game of life. </w:t>
      </w:r>
      <w:r w:rsidR="0095075D">
        <w:t xml:space="preserve">The former is our creation; the latter is beyond us. </w:t>
      </w:r>
      <w:r>
        <w:t>This is a definition that has caught on in the game theory literature and is widely used today.</w:t>
      </w:r>
    </w:p>
    <w:p w14:paraId="504AA96C" w14:textId="77777777" w:rsidR="00674CDF" w:rsidRDefault="00674CDF" w:rsidP="00674CDF">
      <w:pPr>
        <w:jc w:val="both"/>
      </w:pPr>
    </w:p>
    <w:p w14:paraId="5F489FFD" w14:textId="77777777" w:rsidR="003D5F22" w:rsidRDefault="00674CDF" w:rsidP="00674CDF">
      <w:pPr>
        <w:jc w:val="both"/>
      </w:pPr>
      <w:r>
        <w:t>What we need to real</w:t>
      </w:r>
      <w:r w:rsidR="003D5F22">
        <w:t>ize</w:t>
      </w:r>
      <w:r w:rsidR="0095075D">
        <w:t xml:space="preserve"> is that such an</w:t>
      </w:r>
      <w:r>
        <w:t xml:space="preserve"> ultimate game of life does not exist. This is true in the same sense in which, as we k</w:t>
      </w:r>
      <w:r w:rsidR="009E484D">
        <w:t>now from modern set theory</w:t>
      </w:r>
      <w:r w:rsidR="003D5F22">
        <w:t>, and the lack of awareness of which had made Bertrand Russell stumble into paradoxes</w:t>
      </w:r>
      <w:r w:rsidR="009E484D">
        <w:t>,</w:t>
      </w:r>
      <w:r w:rsidR="003D5F22">
        <w:t xml:space="preserve"> that</w:t>
      </w:r>
      <w:r>
        <w:t xml:space="preserve"> there is no such thing as “the set of everything”. If we start by uttering those magic words and then develop our set theory, we will run into paradoxes. Hence, the convention is to start by explicitly specify</w:t>
      </w:r>
      <w:r w:rsidR="0095075D">
        <w:t xml:space="preserve">ing a “universal set” and </w:t>
      </w:r>
      <w:r w:rsidR="003D5F22">
        <w:t xml:space="preserve">then, </w:t>
      </w:r>
      <w:r w:rsidR="0095075D">
        <w:t>assuming</w:t>
      </w:r>
      <w:r>
        <w:t xml:space="preserve"> th</w:t>
      </w:r>
      <w:r w:rsidR="003D5F22">
        <w:t>at that is all we have, proceed to our analysis</w:t>
      </w:r>
      <w:r>
        <w:t>. The universal set is artific</w:t>
      </w:r>
      <w:r w:rsidR="00AA63B8">
        <w:t>ially created with the understanding</w:t>
      </w:r>
      <w:r>
        <w:t xml:space="preserve"> that</w:t>
      </w:r>
      <w:r w:rsidR="00AA63B8">
        <w:t>,</w:t>
      </w:r>
      <w:r>
        <w:t xml:space="preserve"> for this discourse</w:t>
      </w:r>
      <w:r w:rsidR="00AA63B8">
        <w:t>,</w:t>
      </w:r>
      <w:r>
        <w:t xml:space="preserve"> we shall treat this as the set of everything</w:t>
      </w:r>
      <w:r w:rsidR="00AA63B8">
        <w:t xml:space="preserve">, and </w:t>
      </w:r>
      <w:r w:rsidR="0095075D">
        <w:t>shall not step outside it</w:t>
      </w:r>
      <w:r>
        <w:t xml:space="preserve">. </w:t>
      </w:r>
    </w:p>
    <w:p w14:paraId="140584A6" w14:textId="77777777" w:rsidR="003D5F22" w:rsidRDefault="003D5F22" w:rsidP="00674CDF">
      <w:pPr>
        <w:jc w:val="both"/>
      </w:pPr>
    </w:p>
    <w:p w14:paraId="56115F46" w14:textId="77777777" w:rsidR="003D5F22" w:rsidRDefault="009E484D" w:rsidP="00674CDF">
      <w:pPr>
        <w:jc w:val="both"/>
      </w:pPr>
      <w:r>
        <w:t>This is the way in which I interpret the game of life; and it is for this reason that its conceptualization, as</w:t>
      </w:r>
      <w:r w:rsidR="003D5F22">
        <w:t xml:space="preserve"> suggested by </w:t>
      </w:r>
      <w:proofErr w:type="spellStart"/>
      <w:r w:rsidR="003D5F22">
        <w:t>Binmore</w:t>
      </w:r>
      <w:proofErr w:type="spellEnd"/>
      <w:r w:rsidR="003D5F22">
        <w:t xml:space="preserve"> (1995), has been</w:t>
      </w:r>
      <w:r>
        <w:t xml:space="preserve"> so important. </w:t>
      </w:r>
      <w:r w:rsidR="00674CDF">
        <w:t xml:space="preserve">It is a well-defined game that we, the analysts, specify, and then treat as though there is nothing beyond it. </w:t>
      </w:r>
      <w:r>
        <w:t>It is an analysts’ construction to avoid the pitfall</w:t>
      </w:r>
      <w:r w:rsidR="003D5F22">
        <w:t>s</w:t>
      </w:r>
      <w:r>
        <w:t xml:space="preserve"> of arbitrariness. </w:t>
      </w:r>
    </w:p>
    <w:p w14:paraId="342DB91D" w14:textId="77777777" w:rsidR="003D5F22" w:rsidRDefault="003D5F22" w:rsidP="00674CDF">
      <w:pPr>
        <w:jc w:val="both"/>
      </w:pPr>
    </w:p>
    <w:p w14:paraId="2A67E4CE" w14:textId="5D8EB73F" w:rsidR="00674CDF" w:rsidRDefault="003D5F22" w:rsidP="00674CDF">
      <w:pPr>
        <w:jc w:val="both"/>
      </w:pPr>
      <w:r>
        <w:t>The mistake happens, when,</w:t>
      </w:r>
      <w:r w:rsidR="009E484D">
        <w:t xml:space="preserve"> </w:t>
      </w:r>
      <w:r w:rsidR="00674CDF">
        <w:t>starting from t</w:t>
      </w:r>
      <w:r>
        <w:t xml:space="preserve">his, </w:t>
      </w:r>
      <w:r w:rsidR="00674CDF">
        <w:t>we find</w:t>
      </w:r>
      <w:r>
        <w:t xml:space="preserve"> that the game leads us to an</w:t>
      </w:r>
      <w:r w:rsidR="00674CDF">
        <w:t xml:space="preserve"> outcome</w:t>
      </w:r>
      <w:r w:rsidR="009E484D">
        <w:t xml:space="preserve"> that we disapprove of</w:t>
      </w:r>
      <w:r>
        <w:t xml:space="preserve">, </w:t>
      </w:r>
      <w:r w:rsidRPr="003D5F22">
        <w:rPr>
          <w:i/>
        </w:rPr>
        <w:t>and</w:t>
      </w:r>
      <w:r w:rsidR="00674CDF">
        <w:t xml:space="preserve"> </w:t>
      </w:r>
      <w:r>
        <w:t>we respond by asking</w:t>
      </w:r>
      <w:r w:rsidR="00674CDF">
        <w:t xml:space="preserve"> how s</w:t>
      </w:r>
      <w:r>
        <w:t>uch an outcome can be averted. The latter</w:t>
      </w:r>
      <w:r w:rsidR="0095075D">
        <w:t xml:space="preserve"> is not a legitimate exercise</w:t>
      </w:r>
      <w:r w:rsidR="00674CDF">
        <w:t>. To think of how we can improve the outcome</w:t>
      </w:r>
      <w:r w:rsidR="005E2D7A">
        <w:t xml:space="preserve"> of the game of life</w:t>
      </w:r>
      <w:r w:rsidR="009E484D">
        <w:t xml:space="preserve"> is to breech the boundaries of</w:t>
      </w:r>
      <w:r w:rsidR="00674CDF">
        <w:t xml:space="preserve"> the game of life. That amounts to violating our initial methodological commitment, when we described the game. If the game of life leads to a bad outcome, strictly speaking, there is nothing to be done. All we can do is to lament the fate of the players and stare at the outcome with equanimity, in the spirit of </w:t>
      </w:r>
      <w:r w:rsidR="00674CDF" w:rsidRPr="003D5F22">
        <w:rPr>
          <w:i/>
        </w:rPr>
        <w:t>ataraxia</w:t>
      </w:r>
      <w:r w:rsidR="00674CDF">
        <w:t xml:space="preserve">, that </w:t>
      </w:r>
      <w:proofErr w:type="spellStart"/>
      <w:r w:rsidR="00674CDF">
        <w:t>Binmore</w:t>
      </w:r>
      <w:proofErr w:type="spellEnd"/>
      <w:r w:rsidR="00674CDF">
        <w:t xml:space="preserve"> discusses in his book.</w:t>
      </w:r>
    </w:p>
    <w:p w14:paraId="6EC16DE0" w14:textId="77777777" w:rsidR="00674CDF" w:rsidRDefault="00674CDF" w:rsidP="00674CDF">
      <w:pPr>
        <w:jc w:val="both"/>
      </w:pPr>
    </w:p>
    <w:p w14:paraId="146F59F0" w14:textId="5116B40B" w:rsidR="00864C33" w:rsidRDefault="00674CDF" w:rsidP="00674CDF">
      <w:pPr>
        <w:jc w:val="both"/>
      </w:pPr>
      <w:r>
        <w:t>What we do in practice is however v</w:t>
      </w:r>
      <w:r w:rsidR="005E2D7A">
        <w:t xml:space="preserve">ery different. The previous </w:t>
      </w:r>
      <w:r>
        <w:t xml:space="preserve">sections are examples of this. We talk of how we should choose the right leader or how we can try to have prior constitutions </w:t>
      </w:r>
      <w:r w:rsidR="00864C33">
        <w:t xml:space="preserve">and conventions </w:t>
      </w:r>
      <w:r>
        <w:t>to curb certain kinds of behavior, or how we can decide who is morally responsible for the bad outcome and then think of punishments to in</w:t>
      </w:r>
      <w:r w:rsidR="00864C33">
        <w:t>centivize better behavior. S</w:t>
      </w:r>
      <w:r>
        <w:t xml:space="preserve">trictly </w:t>
      </w:r>
      <w:r>
        <w:lastRenderedPageBreak/>
        <w:t>speaking, these are all illegitimate moves that entail modifying the game of life. I do not have a resolution for this para</w:t>
      </w:r>
      <w:r w:rsidR="005E2D7A">
        <w:t>doxical practice of specifying the</w:t>
      </w:r>
      <w:r>
        <w:t xml:space="preserve"> game of life and talking of</w:t>
      </w:r>
      <w:r w:rsidR="005E2D7A">
        <w:t xml:space="preserve"> actions </w:t>
      </w:r>
      <w:r w:rsidR="00864C33">
        <w:t xml:space="preserve">and strategies </w:t>
      </w:r>
      <w:r w:rsidR="005E2D7A">
        <w:t>beyond the game</w:t>
      </w:r>
      <w:r>
        <w:t xml:space="preserve">. I am reconciled that this is a paradox that, at least for now, we have to live with. </w:t>
      </w:r>
    </w:p>
    <w:p w14:paraId="5DC45C53" w14:textId="77777777" w:rsidR="00864C33" w:rsidRDefault="00864C33" w:rsidP="00674CDF">
      <w:pPr>
        <w:jc w:val="both"/>
      </w:pPr>
    </w:p>
    <w:p w14:paraId="0DA12FAD" w14:textId="0EDA0A28" w:rsidR="00674CDF" w:rsidRDefault="005278C1" w:rsidP="00674CDF">
      <w:pPr>
        <w:jc w:val="both"/>
      </w:pPr>
      <w:r>
        <w:t xml:space="preserve">What is likely and I will leave this as a conjecture is that we may have to think of games of life as a hierarchy of constructions. We start with a game of life. If we analyze it and decide to do nothing more, we can leave it at that. But as soon as we ask what can we do to improve the outcome, we are stepping on to a larger game, that ensconces </w:t>
      </w:r>
      <w:r w:rsidR="00864C33">
        <w:t>the original game, and</w:t>
      </w:r>
      <w:r>
        <w:t xml:space="preserve"> recognizes the possibility of more actions, maybe including steps taken by the analysts themselves. But this is an endless process, which recognizes the existence of an inverted pyramid of progressively larger games.   </w:t>
      </w:r>
    </w:p>
    <w:p w14:paraId="7BAEB8B7" w14:textId="77777777" w:rsidR="00674CDF" w:rsidRDefault="00674CDF" w:rsidP="00674CDF">
      <w:pPr>
        <w:jc w:val="both"/>
      </w:pPr>
    </w:p>
    <w:p w14:paraId="78F13F82" w14:textId="4DCC007E" w:rsidR="00674CDF" w:rsidRDefault="00674CDF" w:rsidP="00674CDF">
      <w:pPr>
        <w:jc w:val="both"/>
      </w:pPr>
      <w:r>
        <w:t xml:space="preserve">I may close the paper with an attribution to </w:t>
      </w:r>
      <w:proofErr w:type="spellStart"/>
      <w:r>
        <w:t>Binmore</w:t>
      </w:r>
      <w:proofErr w:type="spellEnd"/>
      <w:r>
        <w:t xml:space="preserve"> for which I cannot cite a source becau</w:t>
      </w:r>
      <w:r w:rsidR="005E2D7A">
        <w:t xml:space="preserve">se this is from </w:t>
      </w:r>
      <w:r w:rsidR="00364185">
        <w:t>my memory of classroom discussion at</w:t>
      </w:r>
      <w:r w:rsidR="005E2D7A">
        <w:t xml:space="preserve"> the</w:t>
      </w:r>
      <w:r>
        <w:t xml:space="preserve"> L</w:t>
      </w:r>
      <w:r w:rsidR="005E2D7A">
        <w:t xml:space="preserve">ondon </w:t>
      </w:r>
      <w:r>
        <w:t>S</w:t>
      </w:r>
      <w:r w:rsidR="005E2D7A">
        <w:t xml:space="preserve">chool of </w:t>
      </w:r>
      <w:r>
        <w:t>E</w:t>
      </w:r>
      <w:r w:rsidR="005E2D7A">
        <w:t>conomics</w:t>
      </w:r>
      <w:r w:rsidR="00364185">
        <w:t>. After speaking about</w:t>
      </w:r>
      <w:r>
        <w:t xml:space="preserve"> paradoxes in the analysis of strategic behavior, Professor Ken </w:t>
      </w:r>
      <w:proofErr w:type="spellStart"/>
      <w:r>
        <w:t>Binmore</w:t>
      </w:r>
      <w:proofErr w:type="spellEnd"/>
      <w:r>
        <w:t xml:space="preserve"> had assured us</w:t>
      </w:r>
      <w:r w:rsidR="005E2D7A">
        <w:t>, the students,</w:t>
      </w:r>
      <w:r>
        <w:t xml:space="preserve"> that the existence of these unresolved paradoxes mus</w:t>
      </w:r>
      <w:r w:rsidR="00364185">
        <w:t>t not be treated as ground</w:t>
      </w:r>
      <w:r>
        <w:t xml:space="preserve"> for abandoning the theorems and findings of the dis</w:t>
      </w:r>
      <w:r w:rsidR="005E2D7A">
        <w:t>cipline. He pointed out that</w:t>
      </w:r>
      <w:r>
        <w:t xml:space="preserve"> mathematics has many unresolved paradoxes but we</w:t>
      </w:r>
      <w:r w:rsidR="005E2D7A">
        <w:t>,</w:t>
      </w:r>
      <w:r>
        <w:t xml:space="preserve"> nevertheless</w:t>
      </w:r>
      <w:r w:rsidR="005E2D7A">
        <w:t>,</w:t>
      </w:r>
      <w:r>
        <w:t xml:space="preserve"> </w:t>
      </w:r>
      <w:r w:rsidR="005E2D7A">
        <w:t xml:space="preserve">deliberately </w:t>
      </w:r>
      <w:r>
        <w:t>look away from them and continue to use mathematics</w:t>
      </w:r>
      <w:r w:rsidR="00364185">
        <w:t>, while keeping up the parallel effort to solve the paradoxes. A</w:t>
      </w:r>
      <w:r>
        <w:t>rguably, the world has benefited from the use of mathematics greatly. In short, we should try to resolve the paradox</w:t>
      </w:r>
      <w:r w:rsidR="00364185">
        <w:t>es of strategic behavior and our collective predicament,</w:t>
      </w:r>
      <w:r>
        <w:t xml:space="preserve"> but not put everything on hold till we have done so.  </w:t>
      </w:r>
    </w:p>
    <w:p w14:paraId="179A2235" w14:textId="3ECAFF3B" w:rsidR="001837F3" w:rsidRDefault="00674CDF" w:rsidP="00674CDF">
      <w:pPr>
        <w:jc w:val="center"/>
      </w:pPr>
      <w:r>
        <w:br w:type="column"/>
      </w:r>
      <w:r w:rsidR="00CA4ECB">
        <w:rPr>
          <w:b/>
        </w:rPr>
        <w:lastRenderedPageBreak/>
        <w:t>References</w:t>
      </w:r>
    </w:p>
    <w:p w14:paraId="02FBD550" w14:textId="77777777" w:rsidR="00CE67C8" w:rsidRDefault="00CE67C8" w:rsidP="00CE67C8">
      <w:pPr>
        <w:rPr>
          <w:rFonts w:eastAsia="Times New Roman" w:cs="Times New Roman"/>
          <w:color w:val="202122"/>
          <w:shd w:val="clear" w:color="auto" w:fill="FFFFFF"/>
        </w:rPr>
      </w:pPr>
    </w:p>
    <w:p w14:paraId="2FFE18BD" w14:textId="77777777" w:rsidR="00012D49" w:rsidRDefault="008B2A4B" w:rsidP="00CA4ECB">
      <w:pPr>
        <w:rPr>
          <w:rFonts w:eastAsia="Times New Roman" w:cs="Times New Roman"/>
          <w:b/>
          <w:bCs/>
          <w:color w:val="202122"/>
          <w:shd w:val="clear" w:color="auto" w:fill="FFFFFF"/>
        </w:rPr>
      </w:pPr>
      <w:r>
        <w:rPr>
          <w:rFonts w:eastAsia="Times New Roman" w:cs="Times New Roman"/>
          <w:color w:val="202122"/>
          <w:shd w:val="clear" w:color="auto" w:fill="FFFFFF"/>
        </w:rPr>
        <w:t xml:space="preserve">Acemoglu, D. and Robinson, J. (2019), </w:t>
      </w:r>
      <w:r>
        <w:rPr>
          <w:rFonts w:eastAsia="Times New Roman" w:cs="Times New Roman"/>
          <w:b/>
          <w:bCs/>
          <w:color w:val="202122"/>
          <w:shd w:val="clear" w:color="auto" w:fill="FFFFFF"/>
        </w:rPr>
        <w:t>The Narrow Corridor</w:t>
      </w:r>
      <w:r w:rsidR="00012D49">
        <w:rPr>
          <w:rFonts w:eastAsia="Times New Roman" w:cs="Times New Roman"/>
          <w:b/>
          <w:bCs/>
          <w:color w:val="202122"/>
          <w:shd w:val="clear" w:color="auto" w:fill="FFFFFF"/>
        </w:rPr>
        <w:t>: States, Society, and the Fate of</w:t>
      </w:r>
    </w:p>
    <w:p w14:paraId="1AC9B24C" w14:textId="4207E241" w:rsidR="008B2A4B" w:rsidRPr="008B2A4B" w:rsidRDefault="00012D49" w:rsidP="00012D49">
      <w:pPr>
        <w:ind w:firstLine="720"/>
        <w:rPr>
          <w:rFonts w:eastAsia="Times New Roman" w:cs="Times New Roman"/>
          <w:b/>
          <w:bCs/>
          <w:color w:val="202122"/>
          <w:shd w:val="clear" w:color="auto" w:fill="FFFFFF"/>
        </w:rPr>
      </w:pPr>
      <w:r>
        <w:rPr>
          <w:rFonts w:eastAsia="Times New Roman" w:cs="Times New Roman"/>
          <w:b/>
          <w:bCs/>
          <w:color w:val="202122"/>
          <w:shd w:val="clear" w:color="auto" w:fill="FFFFFF"/>
        </w:rPr>
        <w:t>Liberty</w:t>
      </w:r>
      <w:r>
        <w:rPr>
          <w:rFonts w:eastAsia="Times New Roman" w:cs="Times New Roman"/>
          <w:color w:val="202122"/>
          <w:shd w:val="clear" w:color="auto" w:fill="FFFFFF"/>
        </w:rPr>
        <w:t>, Penguin, New York.</w:t>
      </w:r>
      <w:r>
        <w:rPr>
          <w:rFonts w:eastAsia="Times New Roman" w:cs="Times New Roman"/>
          <w:b/>
          <w:bCs/>
          <w:color w:val="202122"/>
          <w:shd w:val="clear" w:color="auto" w:fill="FFFFFF"/>
        </w:rPr>
        <w:t xml:space="preserve"> </w:t>
      </w:r>
    </w:p>
    <w:p w14:paraId="70BC6709" w14:textId="287E9292" w:rsidR="00192ADA" w:rsidRDefault="00C6734B" w:rsidP="00CA4ECB">
      <w:pPr>
        <w:rPr>
          <w:rFonts w:eastAsia="Times New Roman" w:cs="Times New Roman"/>
          <w:color w:val="202122"/>
          <w:shd w:val="clear" w:color="auto" w:fill="FFFFFF"/>
        </w:rPr>
      </w:pPr>
      <w:r>
        <w:rPr>
          <w:rFonts w:eastAsia="Times New Roman" w:cs="Times New Roman"/>
          <w:color w:val="202122"/>
          <w:shd w:val="clear" w:color="auto" w:fill="FFFFFF"/>
        </w:rPr>
        <w:t xml:space="preserve">Alger, I. and Weibull, J. </w:t>
      </w:r>
      <w:r w:rsidR="00192ADA">
        <w:rPr>
          <w:rFonts w:eastAsia="Times New Roman" w:cs="Times New Roman"/>
          <w:color w:val="202122"/>
          <w:shd w:val="clear" w:color="auto" w:fill="FFFFFF"/>
        </w:rPr>
        <w:t>(2019), ‘Morality: Evolutionary Foundations and Policy Implications,’ in</w:t>
      </w:r>
    </w:p>
    <w:p w14:paraId="7E542912" w14:textId="77777777" w:rsidR="00192ADA" w:rsidRDefault="00192ADA" w:rsidP="00192ADA">
      <w:pPr>
        <w:ind w:firstLine="720"/>
        <w:rPr>
          <w:rFonts w:eastAsia="Times New Roman" w:cs="Times New Roman"/>
          <w:b/>
          <w:color w:val="202122"/>
          <w:shd w:val="clear" w:color="auto" w:fill="FFFFFF"/>
        </w:rPr>
      </w:pPr>
      <w:r>
        <w:rPr>
          <w:rFonts w:eastAsia="Times New Roman" w:cs="Times New Roman"/>
          <w:color w:val="202122"/>
          <w:shd w:val="clear" w:color="auto" w:fill="FFFFFF"/>
        </w:rPr>
        <w:t xml:space="preserve">K. Basu, D. Rosenblatt and C. Sepulveda (eds.), </w:t>
      </w:r>
      <w:r>
        <w:rPr>
          <w:rFonts w:eastAsia="Times New Roman" w:cs="Times New Roman"/>
          <w:b/>
          <w:color w:val="202122"/>
          <w:shd w:val="clear" w:color="auto" w:fill="FFFFFF"/>
        </w:rPr>
        <w:t>The State of Economics, the State of the</w:t>
      </w:r>
    </w:p>
    <w:p w14:paraId="5ACE6B39" w14:textId="2AC526AD" w:rsidR="00C6734B" w:rsidRDefault="00192ADA" w:rsidP="00192ADA">
      <w:pPr>
        <w:ind w:firstLine="720"/>
        <w:rPr>
          <w:rFonts w:eastAsia="Times New Roman" w:cs="Times New Roman"/>
          <w:color w:val="202122"/>
          <w:shd w:val="clear" w:color="auto" w:fill="FFFFFF"/>
        </w:rPr>
      </w:pPr>
      <w:r>
        <w:rPr>
          <w:rFonts w:eastAsia="Times New Roman" w:cs="Times New Roman"/>
          <w:b/>
          <w:color w:val="202122"/>
          <w:shd w:val="clear" w:color="auto" w:fill="FFFFFF"/>
        </w:rPr>
        <w:t>World</w:t>
      </w:r>
      <w:r>
        <w:rPr>
          <w:rFonts w:eastAsia="Times New Roman" w:cs="Times New Roman"/>
          <w:color w:val="202122"/>
          <w:shd w:val="clear" w:color="auto" w:fill="FFFFFF"/>
        </w:rPr>
        <w:t>, Cambridge, MA: MIT Press.</w:t>
      </w:r>
    </w:p>
    <w:p w14:paraId="27543B64" w14:textId="53E2D47E" w:rsidR="000B72EF" w:rsidRPr="000B72EF" w:rsidRDefault="000B72EF" w:rsidP="000B72EF">
      <w:pPr>
        <w:rPr>
          <w:rFonts w:eastAsia="Times New Roman" w:cs="Times New Roman"/>
          <w:color w:val="202122"/>
          <w:shd w:val="clear" w:color="auto" w:fill="FFFFFF"/>
        </w:rPr>
      </w:pPr>
      <w:r>
        <w:rPr>
          <w:rFonts w:eastAsia="Times New Roman" w:cs="Times New Roman"/>
          <w:color w:val="202122"/>
          <w:shd w:val="clear" w:color="auto" w:fill="FFFFFF"/>
        </w:rPr>
        <w:t xml:space="preserve">Arrow, K. (1951), </w:t>
      </w:r>
      <w:r>
        <w:rPr>
          <w:rFonts w:eastAsia="Times New Roman" w:cs="Times New Roman"/>
          <w:b/>
          <w:color w:val="202122"/>
          <w:shd w:val="clear" w:color="auto" w:fill="FFFFFF"/>
        </w:rPr>
        <w:t>Social Choice and Individual Values</w:t>
      </w:r>
      <w:r>
        <w:rPr>
          <w:rFonts w:eastAsia="Times New Roman" w:cs="Times New Roman"/>
          <w:color w:val="202122"/>
          <w:shd w:val="clear" w:color="auto" w:fill="FFFFFF"/>
        </w:rPr>
        <w:t>, Yale University Press, New Haven.</w:t>
      </w:r>
    </w:p>
    <w:p w14:paraId="41043B3E" w14:textId="77777777" w:rsidR="00B06805" w:rsidRDefault="00CE67C8" w:rsidP="00CA4ECB">
      <w:pPr>
        <w:rPr>
          <w:rFonts w:eastAsia="Times New Roman" w:cs="Times New Roman"/>
          <w:iCs/>
          <w:color w:val="202122"/>
          <w:shd w:val="clear" w:color="auto" w:fill="FFFFFF"/>
        </w:rPr>
      </w:pPr>
      <w:proofErr w:type="spellStart"/>
      <w:r w:rsidRPr="00CE67C8">
        <w:rPr>
          <w:rFonts w:eastAsia="Times New Roman" w:cs="Times New Roman"/>
          <w:color w:val="202122"/>
          <w:shd w:val="clear" w:color="auto" w:fill="FFFFFF"/>
        </w:rPr>
        <w:t>Aumann</w:t>
      </w:r>
      <w:proofErr w:type="spellEnd"/>
      <w:r>
        <w:rPr>
          <w:rFonts w:eastAsia="Times New Roman" w:cs="Times New Roman"/>
          <w:color w:val="202122"/>
          <w:shd w:val="clear" w:color="auto" w:fill="FFFFFF"/>
        </w:rPr>
        <w:t>, R.</w:t>
      </w:r>
      <w:r w:rsidRPr="00CE67C8">
        <w:rPr>
          <w:rFonts w:eastAsia="Times New Roman" w:cs="Times New Roman"/>
          <w:color w:val="202122"/>
          <w:shd w:val="clear" w:color="auto" w:fill="FFFFFF"/>
        </w:rPr>
        <w:t xml:space="preserve"> (1959), </w:t>
      </w:r>
      <w:r w:rsidR="00B06805" w:rsidRPr="00B06805">
        <w:rPr>
          <w:rFonts w:eastAsia="Times New Roman" w:cs="Times New Roman"/>
          <w:color w:val="202122"/>
          <w:shd w:val="clear" w:color="auto" w:fill="FFFFFF"/>
        </w:rPr>
        <w:t>‘</w:t>
      </w:r>
      <w:r w:rsidRPr="00CE67C8">
        <w:rPr>
          <w:rFonts w:eastAsia="Times New Roman" w:cs="Times New Roman"/>
          <w:iCs/>
          <w:color w:val="202122"/>
          <w:shd w:val="clear" w:color="auto" w:fill="FFFFFF"/>
        </w:rPr>
        <w:t>Acceptable points in general cooperative </w:t>
      </w:r>
      <w:r w:rsidRPr="00CE67C8">
        <w:rPr>
          <w:rFonts w:eastAsia="Times New Roman" w:cs="Times New Roman"/>
          <w:color w:val="202122"/>
          <w:shd w:val="clear" w:color="auto" w:fill="FFFFFF"/>
        </w:rPr>
        <w:t>n</w:t>
      </w:r>
      <w:r w:rsidRPr="00CE67C8">
        <w:rPr>
          <w:rFonts w:eastAsia="Times New Roman" w:cs="Times New Roman"/>
          <w:iCs/>
          <w:color w:val="202122"/>
          <w:shd w:val="clear" w:color="auto" w:fill="FFFFFF"/>
        </w:rPr>
        <w:t>-person games</w:t>
      </w:r>
      <w:r w:rsidR="00B06805" w:rsidRPr="00B06805">
        <w:rPr>
          <w:rFonts w:eastAsia="Times New Roman" w:cs="Times New Roman"/>
          <w:iCs/>
          <w:color w:val="202122"/>
          <w:shd w:val="clear" w:color="auto" w:fill="FFFFFF"/>
        </w:rPr>
        <w:t>’,</w:t>
      </w:r>
      <w:r w:rsidR="00B06805">
        <w:rPr>
          <w:rFonts w:eastAsia="Times New Roman" w:cs="Times New Roman"/>
          <w:iCs/>
          <w:color w:val="202122"/>
          <w:shd w:val="clear" w:color="auto" w:fill="FFFFFF"/>
        </w:rPr>
        <w:t xml:space="preserve"> in</w:t>
      </w:r>
    </w:p>
    <w:p w14:paraId="34A21F49" w14:textId="41E83303" w:rsidR="00CE67C8" w:rsidRDefault="00CE67C8" w:rsidP="00B06805">
      <w:pPr>
        <w:ind w:firstLine="720"/>
        <w:rPr>
          <w:rFonts w:eastAsia="Times New Roman" w:cs="Times New Roman"/>
          <w:color w:val="202122"/>
          <w:shd w:val="clear" w:color="auto" w:fill="FFFFFF"/>
        </w:rPr>
      </w:pPr>
      <w:r w:rsidRPr="00CE67C8">
        <w:rPr>
          <w:rFonts w:eastAsia="Times New Roman" w:cs="Times New Roman"/>
          <w:b/>
          <w:iCs/>
          <w:color w:val="202122"/>
          <w:shd w:val="clear" w:color="auto" w:fill="FFFFFF"/>
        </w:rPr>
        <w:t>Contribu</w:t>
      </w:r>
      <w:r w:rsidR="00B06805" w:rsidRPr="00B06805">
        <w:rPr>
          <w:rFonts w:eastAsia="Times New Roman" w:cs="Times New Roman"/>
          <w:b/>
          <w:iCs/>
          <w:color w:val="202122"/>
          <w:shd w:val="clear" w:color="auto" w:fill="FFFFFF"/>
        </w:rPr>
        <w:t>tions to the Theory of Games IV</w:t>
      </w:r>
      <w:r w:rsidRPr="00CE67C8">
        <w:rPr>
          <w:rFonts w:eastAsia="Times New Roman" w:cs="Times New Roman"/>
          <w:color w:val="202122"/>
          <w:shd w:val="clear" w:color="auto" w:fill="FFFFFF"/>
        </w:rPr>
        <w:t>, Princeton</w:t>
      </w:r>
      <w:r w:rsidR="00B06805">
        <w:rPr>
          <w:rFonts w:eastAsia="Times New Roman" w:cs="Times New Roman"/>
          <w:color w:val="202122"/>
          <w:shd w:val="clear" w:color="auto" w:fill="FFFFFF"/>
        </w:rPr>
        <w:t>: Princeton University Press</w:t>
      </w:r>
      <w:r w:rsidRPr="00CE67C8">
        <w:rPr>
          <w:rFonts w:eastAsia="Times New Roman" w:cs="Times New Roman"/>
          <w:color w:val="202122"/>
          <w:shd w:val="clear" w:color="auto" w:fill="FFFFFF"/>
        </w:rPr>
        <w:t>.</w:t>
      </w:r>
    </w:p>
    <w:p w14:paraId="110DD60F" w14:textId="77777777" w:rsidR="00DD29B8" w:rsidRDefault="00DD29B8" w:rsidP="00DD29B8">
      <w:pPr>
        <w:rPr>
          <w:rFonts w:eastAsia="Times New Roman" w:cs="Times New Roman"/>
          <w:b/>
          <w:color w:val="202122"/>
          <w:shd w:val="clear" w:color="auto" w:fill="FFFFFF"/>
        </w:rPr>
      </w:pPr>
      <w:r>
        <w:rPr>
          <w:rFonts w:eastAsia="Times New Roman" w:cs="Times New Roman"/>
          <w:color w:val="202122"/>
          <w:shd w:val="clear" w:color="auto" w:fill="FFFFFF"/>
        </w:rPr>
        <w:t xml:space="preserve">Barrett, J. (2020), ‘Punishment and Disagreement in the State of Nature,’ </w:t>
      </w:r>
      <w:r>
        <w:rPr>
          <w:rFonts w:eastAsia="Times New Roman" w:cs="Times New Roman"/>
          <w:b/>
          <w:color w:val="202122"/>
          <w:shd w:val="clear" w:color="auto" w:fill="FFFFFF"/>
        </w:rPr>
        <w:t>Economics and</w:t>
      </w:r>
    </w:p>
    <w:p w14:paraId="0C5C3C08" w14:textId="6D95F80F" w:rsidR="00DD29B8" w:rsidRPr="00DD29B8" w:rsidRDefault="00DD29B8" w:rsidP="00DD29B8">
      <w:pPr>
        <w:ind w:firstLine="720"/>
        <w:rPr>
          <w:rFonts w:eastAsia="Times New Roman" w:cs="Times New Roman"/>
          <w:color w:val="202122"/>
          <w:shd w:val="clear" w:color="auto" w:fill="FFFFFF"/>
        </w:rPr>
      </w:pPr>
      <w:r>
        <w:rPr>
          <w:rFonts w:eastAsia="Times New Roman" w:cs="Times New Roman"/>
          <w:b/>
          <w:color w:val="202122"/>
          <w:shd w:val="clear" w:color="auto" w:fill="FFFFFF"/>
        </w:rPr>
        <w:t>Philosophy</w:t>
      </w:r>
      <w:r>
        <w:rPr>
          <w:rFonts w:eastAsia="Times New Roman" w:cs="Times New Roman"/>
          <w:color w:val="202122"/>
          <w:shd w:val="clear" w:color="auto" w:fill="FFFFFF"/>
        </w:rPr>
        <w:t>, vol. 30.</w:t>
      </w:r>
    </w:p>
    <w:p w14:paraId="17D7068D" w14:textId="0B7295A5" w:rsidR="00CA4ECB" w:rsidRDefault="00E352C3" w:rsidP="00CA4ECB">
      <w:r>
        <w:t>Basu</w:t>
      </w:r>
      <w:r w:rsidR="003E57B0">
        <w:t>, K.</w:t>
      </w:r>
      <w:r>
        <w:t xml:space="preserve"> (2000</w:t>
      </w:r>
      <w:r w:rsidR="00CA4ECB">
        <w:t xml:space="preserve">), </w:t>
      </w:r>
      <w:r>
        <w:rPr>
          <w:b/>
        </w:rPr>
        <w:t xml:space="preserve">Prelude to Political </w:t>
      </w:r>
      <w:r w:rsidRPr="00E352C3">
        <w:rPr>
          <w:b/>
        </w:rPr>
        <w:t>Economy</w:t>
      </w:r>
      <w:r>
        <w:t>, Oxford University Press, Oxford and New York</w:t>
      </w:r>
      <w:r w:rsidR="00645AB3">
        <w:t>.</w:t>
      </w:r>
    </w:p>
    <w:p w14:paraId="770C4D4A" w14:textId="1694BB14" w:rsidR="00645AB3" w:rsidRDefault="00CA4ECB" w:rsidP="00CA4ECB">
      <w:r>
        <w:t>Basu</w:t>
      </w:r>
      <w:r w:rsidR="003E57B0">
        <w:t>, K.</w:t>
      </w:r>
      <w:r>
        <w:t xml:space="preserve"> (2018), </w:t>
      </w:r>
      <w:r w:rsidR="00645AB3">
        <w:rPr>
          <w:b/>
        </w:rPr>
        <w:t xml:space="preserve">The </w:t>
      </w:r>
      <w:r w:rsidRPr="00645AB3">
        <w:rPr>
          <w:b/>
        </w:rPr>
        <w:t>Republic of Beliefs</w:t>
      </w:r>
      <w:r w:rsidR="00645AB3">
        <w:rPr>
          <w:b/>
        </w:rPr>
        <w:t>: A New Approach to Law and Economics</w:t>
      </w:r>
      <w:r w:rsidR="00645AB3">
        <w:t>, Princeton</w:t>
      </w:r>
    </w:p>
    <w:p w14:paraId="16D12815" w14:textId="34052CE2" w:rsidR="00CA4ECB" w:rsidRDefault="00645AB3" w:rsidP="00954522">
      <w:pPr>
        <w:ind w:firstLine="720"/>
      </w:pPr>
      <w:r>
        <w:t>University Press, Princeton.</w:t>
      </w:r>
    </w:p>
    <w:p w14:paraId="356398DE" w14:textId="5BB84BFA" w:rsidR="00122258" w:rsidRDefault="00CA4ECB" w:rsidP="00CA4ECB">
      <w:pPr>
        <w:rPr>
          <w:b/>
        </w:rPr>
      </w:pPr>
      <w:r>
        <w:t>Basu</w:t>
      </w:r>
      <w:r w:rsidR="003E57B0">
        <w:t>, K.</w:t>
      </w:r>
      <w:r w:rsidR="003263D5">
        <w:t xml:space="preserve"> (2021</w:t>
      </w:r>
      <w:r>
        <w:t xml:space="preserve">), </w:t>
      </w:r>
      <w:r w:rsidR="00010587">
        <w:t xml:space="preserve">‘The </w:t>
      </w:r>
      <w:r>
        <w:t>Samaritan’s Curse</w:t>
      </w:r>
      <w:r w:rsidR="00010587">
        <w:t>: Moral Individuals a</w:t>
      </w:r>
      <w:r w:rsidR="00122258">
        <w:t xml:space="preserve">nd Immoral Groups,’ </w:t>
      </w:r>
      <w:r w:rsidR="00122258">
        <w:rPr>
          <w:b/>
        </w:rPr>
        <w:t>Economics and</w:t>
      </w:r>
    </w:p>
    <w:p w14:paraId="789E0C93" w14:textId="29D65BD0" w:rsidR="00CA4ECB" w:rsidRPr="00122258" w:rsidRDefault="00122258" w:rsidP="00122258">
      <w:pPr>
        <w:ind w:firstLine="720"/>
      </w:pPr>
      <w:r>
        <w:rPr>
          <w:b/>
        </w:rPr>
        <w:t>Philosophy</w:t>
      </w:r>
      <w:r w:rsidR="003263D5">
        <w:t>, vol. 32</w:t>
      </w:r>
      <w:r>
        <w:t>.</w:t>
      </w:r>
    </w:p>
    <w:p w14:paraId="570BBAA1" w14:textId="77777777" w:rsidR="00774586" w:rsidRDefault="00CA4ECB" w:rsidP="00CA4ECB">
      <w:pPr>
        <w:rPr>
          <w:b/>
        </w:rPr>
      </w:pPr>
      <w:r>
        <w:t>Basu</w:t>
      </w:r>
      <w:r w:rsidR="003E57B0">
        <w:t>, K.</w:t>
      </w:r>
      <w:r>
        <w:t xml:space="preserve"> and Weibull</w:t>
      </w:r>
      <w:r w:rsidR="003E57B0">
        <w:t>, J.</w:t>
      </w:r>
      <w:r w:rsidR="00774586">
        <w:t xml:space="preserve"> (1991</w:t>
      </w:r>
      <w:r>
        <w:t>)</w:t>
      </w:r>
      <w:r w:rsidR="00774586">
        <w:t xml:space="preserve">, ‘Strategy Subsets Closed under Rational Behavior,’ </w:t>
      </w:r>
      <w:r w:rsidR="00774586">
        <w:rPr>
          <w:b/>
        </w:rPr>
        <w:t>Economics</w:t>
      </w:r>
    </w:p>
    <w:p w14:paraId="3BE1E458" w14:textId="3C4D2B97" w:rsidR="00CA4ECB" w:rsidRDefault="00774586" w:rsidP="00774586">
      <w:pPr>
        <w:ind w:firstLine="720"/>
      </w:pPr>
      <w:r>
        <w:rPr>
          <w:b/>
        </w:rPr>
        <w:t xml:space="preserve">Letters, </w:t>
      </w:r>
      <w:r>
        <w:t>vol. 36.</w:t>
      </w:r>
    </w:p>
    <w:p w14:paraId="266B4EDB" w14:textId="77777777" w:rsidR="00981A92" w:rsidRDefault="00B25C82" w:rsidP="00B25C82">
      <w:r>
        <w:t>Basu, K. and Weibull, J. (2003), ‘Punctuality: A Cultural Trait as Equilibrium,’ in R. Arnott, R.</w:t>
      </w:r>
    </w:p>
    <w:p w14:paraId="1A3B3724" w14:textId="43D28840" w:rsidR="00B25C82" w:rsidRPr="00981A92" w:rsidRDefault="00B25C82" w:rsidP="00981A92">
      <w:pPr>
        <w:ind w:left="720"/>
        <w:rPr>
          <w:b/>
        </w:rPr>
      </w:pPr>
      <w:proofErr w:type="spellStart"/>
      <w:r>
        <w:t>Kanbur</w:t>
      </w:r>
      <w:proofErr w:type="spellEnd"/>
      <w:r>
        <w:t>, B. Greenwald, and B. Nalebuff (eds</w:t>
      </w:r>
      <w:r w:rsidR="00B0446B">
        <w:t>.</w:t>
      </w:r>
      <w:r>
        <w:t xml:space="preserve">), </w:t>
      </w:r>
      <w:r w:rsidR="00981A92">
        <w:rPr>
          <w:b/>
        </w:rPr>
        <w:t>Economics for an Imperfect World: Essays in Honor of Joseph Stiglitz</w:t>
      </w:r>
      <w:r w:rsidR="00981A92">
        <w:t>, Cambridge, MA: MIT Press.</w:t>
      </w:r>
      <w:r w:rsidR="00981A92">
        <w:rPr>
          <w:b/>
        </w:rPr>
        <w:t xml:space="preserve"> </w:t>
      </w:r>
    </w:p>
    <w:p w14:paraId="70693FF9" w14:textId="77777777" w:rsidR="003E57B0" w:rsidRDefault="004C4031" w:rsidP="003E57B0">
      <w:proofErr w:type="spellStart"/>
      <w:r>
        <w:t>Bernheim</w:t>
      </w:r>
      <w:proofErr w:type="spellEnd"/>
      <w:r>
        <w:t xml:space="preserve">, B. D., Peleg, B. and </w:t>
      </w:r>
      <w:proofErr w:type="spellStart"/>
      <w:r>
        <w:t>Whinston</w:t>
      </w:r>
      <w:proofErr w:type="spellEnd"/>
      <w:r>
        <w:t xml:space="preserve">, M. D. (1987), </w:t>
      </w:r>
      <w:r w:rsidR="003E57B0">
        <w:t>‘Coalition-Proof Nash Equilibria:</w:t>
      </w:r>
    </w:p>
    <w:p w14:paraId="00A098CB" w14:textId="67BB36DF" w:rsidR="004C4031" w:rsidRDefault="003E57B0" w:rsidP="003E57B0">
      <w:pPr>
        <w:ind w:firstLine="720"/>
      </w:pPr>
      <w:r>
        <w:t xml:space="preserve">Concepts,’ </w:t>
      </w:r>
      <w:r>
        <w:rPr>
          <w:b/>
        </w:rPr>
        <w:t>Journal of Economic Theory</w:t>
      </w:r>
      <w:r>
        <w:t>, vol. 42.</w:t>
      </w:r>
    </w:p>
    <w:p w14:paraId="1AA6E80A" w14:textId="77777777" w:rsidR="005D21D3" w:rsidRDefault="00CA4ECB" w:rsidP="005D21D3">
      <w:proofErr w:type="spellStart"/>
      <w:r>
        <w:t>Binmore</w:t>
      </w:r>
      <w:proofErr w:type="spellEnd"/>
      <w:r>
        <w:t>, K. (1994)</w:t>
      </w:r>
      <w:r w:rsidR="008D5B31">
        <w:t xml:space="preserve">, </w:t>
      </w:r>
      <w:r w:rsidR="008D5B31">
        <w:rPr>
          <w:b/>
        </w:rPr>
        <w:t xml:space="preserve">Game Theory and the Social Contract: </w:t>
      </w:r>
      <w:r w:rsidR="005D21D3">
        <w:rPr>
          <w:b/>
        </w:rPr>
        <w:t xml:space="preserve">I. </w:t>
      </w:r>
      <w:r w:rsidR="008D5B31">
        <w:rPr>
          <w:b/>
        </w:rPr>
        <w:t>Playing Fair</w:t>
      </w:r>
      <w:r w:rsidR="008D5B31">
        <w:t>, MIT Press,</w:t>
      </w:r>
    </w:p>
    <w:p w14:paraId="360EC6BA" w14:textId="4C784C4E" w:rsidR="00CA4ECB" w:rsidRDefault="008D5B31" w:rsidP="005D21D3">
      <w:pPr>
        <w:ind w:firstLine="720"/>
      </w:pPr>
      <w:r>
        <w:t>Cambridge,</w:t>
      </w:r>
      <w:r w:rsidR="005D21D3">
        <w:t xml:space="preserve"> </w:t>
      </w:r>
      <w:r>
        <w:t>MA.</w:t>
      </w:r>
    </w:p>
    <w:p w14:paraId="27CB22B8" w14:textId="77777777" w:rsidR="005D21D3" w:rsidRDefault="005D21D3" w:rsidP="005D21D3">
      <w:proofErr w:type="spellStart"/>
      <w:r>
        <w:t>Binmore</w:t>
      </w:r>
      <w:proofErr w:type="spellEnd"/>
      <w:r>
        <w:t xml:space="preserve">, K. (1998), </w:t>
      </w:r>
      <w:r>
        <w:rPr>
          <w:b/>
        </w:rPr>
        <w:t>Game Theory and the Social Contract: I. Just Playing</w:t>
      </w:r>
      <w:r>
        <w:t>, MIT Press,</w:t>
      </w:r>
    </w:p>
    <w:p w14:paraId="719D20E0" w14:textId="74B69FEF" w:rsidR="005D21D3" w:rsidRDefault="005D21D3" w:rsidP="005D21D3">
      <w:pPr>
        <w:ind w:firstLine="720"/>
      </w:pPr>
      <w:r>
        <w:t>Cambridge, MA.</w:t>
      </w:r>
    </w:p>
    <w:p w14:paraId="7646A4F3" w14:textId="77777777" w:rsidR="008D5B31" w:rsidRDefault="00CA4ECB" w:rsidP="00CA4ECB">
      <w:pPr>
        <w:rPr>
          <w:b/>
        </w:rPr>
      </w:pPr>
      <w:proofErr w:type="spellStart"/>
      <w:r>
        <w:t>Binmore</w:t>
      </w:r>
      <w:proofErr w:type="spellEnd"/>
      <w:r>
        <w:t>, K. (1995),</w:t>
      </w:r>
      <w:r w:rsidR="008D5B31">
        <w:t xml:space="preserve"> ‘The Game of Life: Comment,’ </w:t>
      </w:r>
      <w:r w:rsidR="008D5B31">
        <w:rPr>
          <w:b/>
        </w:rPr>
        <w:t>Journal of Institutional and Theoretical</w:t>
      </w:r>
    </w:p>
    <w:p w14:paraId="63C2E58E" w14:textId="46ED5E1D" w:rsidR="00954522" w:rsidRDefault="008D5B31" w:rsidP="00954522">
      <w:pPr>
        <w:ind w:firstLine="720"/>
      </w:pPr>
      <w:r>
        <w:rPr>
          <w:b/>
        </w:rPr>
        <w:t>Economics</w:t>
      </w:r>
      <w:r>
        <w:t>, vol. 151.</w:t>
      </w:r>
    </w:p>
    <w:p w14:paraId="3A5BB111" w14:textId="344FE610" w:rsidR="00CA4ECB" w:rsidRDefault="00CA4ECB" w:rsidP="00CA4ECB">
      <w:proofErr w:type="spellStart"/>
      <w:r>
        <w:t>Binmore</w:t>
      </w:r>
      <w:proofErr w:type="spellEnd"/>
      <w:r>
        <w:t xml:space="preserve">, K. (2020), </w:t>
      </w:r>
      <w:r>
        <w:rPr>
          <w:b/>
        </w:rPr>
        <w:t xml:space="preserve">Crooked Thinking or Straight Talk? </w:t>
      </w:r>
      <w:r w:rsidR="00954522">
        <w:t>Springer-Verlag, Cham</w:t>
      </w:r>
      <w:r>
        <w:t>.</w:t>
      </w:r>
    </w:p>
    <w:p w14:paraId="07C953DD" w14:textId="77777777" w:rsidR="008A2D2E" w:rsidRDefault="00CA4ECB" w:rsidP="00CA4ECB">
      <w:pPr>
        <w:rPr>
          <w:b/>
        </w:rPr>
      </w:pPr>
      <w:proofErr w:type="spellStart"/>
      <w:r>
        <w:t>Binmore</w:t>
      </w:r>
      <w:proofErr w:type="spellEnd"/>
      <w:r>
        <w:t>, K. and Samuelson, L. (2006)</w:t>
      </w:r>
      <w:r w:rsidR="008A2D2E">
        <w:t xml:space="preserve">, ‘The Evolution of Focal Points,’ </w:t>
      </w:r>
      <w:r w:rsidR="008A2D2E">
        <w:rPr>
          <w:b/>
        </w:rPr>
        <w:t>Games and Economic</w:t>
      </w:r>
    </w:p>
    <w:p w14:paraId="5E0B7E4B" w14:textId="6C60D9E9" w:rsidR="00010587" w:rsidRDefault="008A2D2E" w:rsidP="008A2D2E">
      <w:pPr>
        <w:ind w:firstLine="720"/>
      </w:pPr>
      <w:r>
        <w:rPr>
          <w:b/>
        </w:rPr>
        <w:t>Behavior</w:t>
      </w:r>
      <w:r>
        <w:t>, vol. 55.</w:t>
      </w:r>
    </w:p>
    <w:p w14:paraId="79F8F6B5" w14:textId="08EED7C2" w:rsidR="00010587" w:rsidRDefault="00010587" w:rsidP="00CA4ECB">
      <w:proofErr w:type="spellStart"/>
      <w:r>
        <w:t>Bjornsson</w:t>
      </w:r>
      <w:proofErr w:type="spellEnd"/>
      <w:r>
        <w:t xml:space="preserve">, G. (2014), ‘Essentially Shared Obligations,’ </w:t>
      </w:r>
      <w:r>
        <w:rPr>
          <w:b/>
        </w:rPr>
        <w:t xml:space="preserve">Midwest Studies in Philosophy, </w:t>
      </w:r>
      <w:r w:rsidRPr="00CA5C52">
        <w:t xml:space="preserve">vol. 38. </w:t>
      </w:r>
    </w:p>
    <w:p w14:paraId="5C8C3501" w14:textId="3BD71561" w:rsidR="00CE5868" w:rsidRDefault="00410C53" w:rsidP="00CA4ECB">
      <w:proofErr w:type="spellStart"/>
      <w:r>
        <w:t>Bockenforde</w:t>
      </w:r>
      <w:proofErr w:type="spellEnd"/>
      <w:r>
        <w:t>, E.</w:t>
      </w:r>
      <w:r w:rsidR="00CE5868">
        <w:t xml:space="preserve">–W. (1967), ‘Die </w:t>
      </w:r>
      <w:proofErr w:type="spellStart"/>
      <w:r w:rsidR="00CE5868">
        <w:t>Enstehung</w:t>
      </w:r>
      <w:proofErr w:type="spellEnd"/>
      <w:r w:rsidR="00CE5868">
        <w:t xml:space="preserve"> des states </w:t>
      </w:r>
      <w:proofErr w:type="spellStart"/>
      <w:r w:rsidR="00CE5868">
        <w:t>als</w:t>
      </w:r>
      <w:proofErr w:type="spellEnd"/>
      <w:r w:rsidR="00CE5868">
        <w:t xml:space="preserve"> </w:t>
      </w:r>
      <w:proofErr w:type="spellStart"/>
      <w:r w:rsidR="00CE5868">
        <w:t>Vorgang</w:t>
      </w:r>
      <w:proofErr w:type="spellEnd"/>
      <w:r w:rsidR="00CE5868">
        <w:t xml:space="preserve"> der </w:t>
      </w:r>
      <w:proofErr w:type="spellStart"/>
      <w:r w:rsidR="00CE5868">
        <w:t>Sakularisation</w:t>
      </w:r>
      <w:proofErr w:type="spellEnd"/>
      <w:r w:rsidR="00CE5868">
        <w:t>,’ in E.</w:t>
      </w:r>
    </w:p>
    <w:p w14:paraId="716A5D0F" w14:textId="6B5B6258" w:rsidR="00CE5868" w:rsidRDefault="00CE5868" w:rsidP="00CE5868">
      <w:pPr>
        <w:ind w:firstLine="720"/>
      </w:pPr>
      <w:proofErr w:type="spellStart"/>
      <w:r>
        <w:t>Forsthoff</w:t>
      </w:r>
      <w:proofErr w:type="spellEnd"/>
      <w:r>
        <w:t xml:space="preserve"> (ed.), </w:t>
      </w:r>
      <w:proofErr w:type="spellStart"/>
      <w:r w:rsidRPr="00CE5868">
        <w:rPr>
          <w:b/>
        </w:rPr>
        <w:t>Sakularisation</w:t>
      </w:r>
      <w:proofErr w:type="spellEnd"/>
      <w:r w:rsidRPr="00CE5868">
        <w:rPr>
          <w:b/>
        </w:rPr>
        <w:t xml:space="preserve"> and </w:t>
      </w:r>
      <w:proofErr w:type="spellStart"/>
      <w:r w:rsidRPr="00CE5868">
        <w:rPr>
          <w:b/>
        </w:rPr>
        <w:t>Utopie</w:t>
      </w:r>
      <w:proofErr w:type="spellEnd"/>
      <w:r>
        <w:t xml:space="preserve">, </w:t>
      </w:r>
      <w:proofErr w:type="spellStart"/>
      <w:r>
        <w:t>Kohlhammer</w:t>
      </w:r>
      <w:proofErr w:type="spellEnd"/>
      <w:r w:rsidR="00410C53">
        <w:t>, Stuttgart.</w:t>
      </w:r>
      <w:r>
        <w:t xml:space="preserve"> </w:t>
      </w:r>
    </w:p>
    <w:p w14:paraId="662FBCA7" w14:textId="77777777" w:rsidR="00413637" w:rsidRDefault="00413637" w:rsidP="00413637">
      <w:proofErr w:type="spellStart"/>
      <w:r>
        <w:t>Bockenforde</w:t>
      </w:r>
      <w:proofErr w:type="spellEnd"/>
      <w:r>
        <w:t>, E.–W. (1975), Protection of Liberty against Societal Power: Outline of a Problem,’</w:t>
      </w:r>
    </w:p>
    <w:p w14:paraId="598B1F2F" w14:textId="0D416793" w:rsidR="00413637" w:rsidRDefault="00413637" w:rsidP="00413637">
      <w:pPr>
        <w:ind w:left="720"/>
      </w:pPr>
      <w:r>
        <w:t xml:space="preserve">translation from the original German, in M. </w:t>
      </w:r>
      <w:proofErr w:type="spellStart"/>
      <w:r>
        <w:t>Kunkler</w:t>
      </w:r>
      <w:proofErr w:type="spellEnd"/>
      <w:r>
        <w:t xml:space="preserve"> and Stein, T. (eds.) (2017), </w:t>
      </w:r>
      <w:r>
        <w:rPr>
          <w:b/>
        </w:rPr>
        <w:t>Constitutional and Political Theory: Selected Writings</w:t>
      </w:r>
      <w:r>
        <w:t xml:space="preserve">, Oxford: Oxford University Press.  </w:t>
      </w:r>
    </w:p>
    <w:p w14:paraId="592C10A5" w14:textId="77777777" w:rsidR="00010587" w:rsidRDefault="00010587" w:rsidP="00010587">
      <w:pPr>
        <w:pStyle w:val="NormalWeb"/>
        <w:spacing w:before="0" w:beforeAutospacing="0" w:after="0" w:afterAutospacing="0"/>
        <w:rPr>
          <w:rFonts w:asciiTheme="minorHAnsi" w:hAnsiTheme="minorHAnsi"/>
          <w:color w:val="000000"/>
        </w:rPr>
      </w:pPr>
      <w:r>
        <w:rPr>
          <w:rFonts w:asciiTheme="minorHAnsi" w:hAnsiTheme="minorHAnsi"/>
          <w:color w:val="000000"/>
        </w:rPr>
        <w:t>Braham, M. and Holler, M. J. (2009), ‘Distributing Causal Responsibility in Collectivities,’ in R.</w:t>
      </w:r>
    </w:p>
    <w:p w14:paraId="0A876848" w14:textId="77777777" w:rsidR="00010587" w:rsidRDefault="00010587" w:rsidP="00010587">
      <w:pPr>
        <w:pStyle w:val="NormalWeb"/>
        <w:spacing w:before="0" w:beforeAutospacing="0" w:after="0" w:afterAutospacing="0"/>
        <w:ind w:left="720"/>
        <w:rPr>
          <w:rFonts w:asciiTheme="minorHAnsi" w:hAnsiTheme="minorHAnsi"/>
          <w:color w:val="000000"/>
        </w:rPr>
      </w:pPr>
      <w:proofErr w:type="spellStart"/>
      <w:r>
        <w:rPr>
          <w:rFonts w:asciiTheme="minorHAnsi" w:hAnsiTheme="minorHAnsi"/>
          <w:color w:val="000000"/>
        </w:rPr>
        <w:t>Gekker</w:t>
      </w:r>
      <w:proofErr w:type="spellEnd"/>
      <w:r>
        <w:rPr>
          <w:rFonts w:asciiTheme="minorHAnsi" w:hAnsiTheme="minorHAnsi"/>
          <w:color w:val="000000"/>
        </w:rPr>
        <w:t xml:space="preserve"> and T. Boylan (eds.), </w:t>
      </w:r>
      <w:r>
        <w:rPr>
          <w:rFonts w:asciiTheme="minorHAnsi" w:hAnsiTheme="minorHAnsi"/>
          <w:b/>
          <w:color w:val="000000"/>
        </w:rPr>
        <w:t>Economics, Rational Choice and Normative Philosophy</w:t>
      </w:r>
      <w:r>
        <w:rPr>
          <w:rFonts w:asciiTheme="minorHAnsi" w:hAnsiTheme="minorHAnsi"/>
          <w:color w:val="000000"/>
        </w:rPr>
        <w:t>, Routledge, New York.</w:t>
      </w:r>
    </w:p>
    <w:p w14:paraId="3D979E4A" w14:textId="77777777" w:rsidR="00F365FE" w:rsidRDefault="00010587" w:rsidP="00F365FE">
      <w:pPr>
        <w:pStyle w:val="NormalWeb"/>
        <w:spacing w:before="0" w:beforeAutospacing="0" w:after="0" w:afterAutospacing="0"/>
        <w:rPr>
          <w:rFonts w:asciiTheme="minorHAnsi" w:hAnsiTheme="minorHAnsi"/>
          <w:color w:val="000000"/>
        </w:rPr>
      </w:pPr>
      <w:r>
        <w:rPr>
          <w:rFonts w:asciiTheme="minorHAnsi" w:hAnsiTheme="minorHAnsi"/>
          <w:color w:val="000000"/>
        </w:rPr>
        <w:t xml:space="preserve">Braham, M. and van </w:t>
      </w:r>
      <w:proofErr w:type="spellStart"/>
      <w:r>
        <w:rPr>
          <w:rFonts w:asciiTheme="minorHAnsi" w:hAnsiTheme="minorHAnsi"/>
          <w:color w:val="000000"/>
        </w:rPr>
        <w:t>Hees</w:t>
      </w:r>
      <w:proofErr w:type="spellEnd"/>
      <w:r>
        <w:rPr>
          <w:rFonts w:asciiTheme="minorHAnsi" w:hAnsiTheme="minorHAnsi"/>
          <w:color w:val="000000"/>
        </w:rPr>
        <w:t>, M. (</w:t>
      </w:r>
      <w:r w:rsidR="00B22A4B">
        <w:rPr>
          <w:rFonts w:asciiTheme="minorHAnsi" w:hAnsiTheme="minorHAnsi"/>
          <w:color w:val="000000"/>
        </w:rPr>
        <w:t>2012</w:t>
      </w:r>
      <w:r>
        <w:rPr>
          <w:rFonts w:asciiTheme="minorHAnsi" w:hAnsiTheme="minorHAnsi"/>
          <w:color w:val="000000"/>
        </w:rPr>
        <w:t xml:space="preserve">), ‘An Anatomy of Moral Responsibility,’ </w:t>
      </w:r>
      <w:r>
        <w:rPr>
          <w:rFonts w:asciiTheme="minorHAnsi" w:hAnsiTheme="minorHAnsi"/>
          <w:b/>
          <w:color w:val="000000"/>
        </w:rPr>
        <w:t>Mind</w:t>
      </w:r>
      <w:r>
        <w:rPr>
          <w:rFonts w:asciiTheme="minorHAnsi" w:hAnsiTheme="minorHAnsi"/>
          <w:color w:val="000000"/>
        </w:rPr>
        <w:t>, vol.</w:t>
      </w:r>
    </w:p>
    <w:p w14:paraId="7FCC727D" w14:textId="2E90645B" w:rsidR="000B443D" w:rsidRDefault="00010587" w:rsidP="00F365FE">
      <w:pPr>
        <w:pStyle w:val="NormalWeb"/>
        <w:spacing w:before="0" w:beforeAutospacing="0" w:after="0" w:afterAutospacing="0"/>
        <w:ind w:firstLine="720"/>
        <w:rPr>
          <w:rFonts w:asciiTheme="minorHAnsi" w:hAnsiTheme="minorHAnsi"/>
          <w:color w:val="000000"/>
        </w:rPr>
      </w:pPr>
      <w:r>
        <w:rPr>
          <w:rFonts w:asciiTheme="minorHAnsi" w:hAnsiTheme="minorHAnsi"/>
          <w:color w:val="000000"/>
        </w:rPr>
        <w:t>121</w:t>
      </w:r>
      <w:r w:rsidR="00134940">
        <w:rPr>
          <w:rFonts w:asciiTheme="minorHAnsi" w:hAnsiTheme="minorHAnsi"/>
          <w:color w:val="000000"/>
        </w:rPr>
        <w:t>(483)</w:t>
      </w:r>
      <w:r>
        <w:rPr>
          <w:rFonts w:asciiTheme="minorHAnsi" w:hAnsiTheme="minorHAnsi"/>
          <w:color w:val="000000"/>
        </w:rPr>
        <w:t>.</w:t>
      </w:r>
    </w:p>
    <w:p w14:paraId="5C19B243" w14:textId="77777777" w:rsidR="0018649F" w:rsidRDefault="0018649F" w:rsidP="0018649F">
      <w:pPr>
        <w:pStyle w:val="NormalWeb"/>
        <w:spacing w:before="0" w:beforeAutospacing="0" w:after="0" w:afterAutospacing="0"/>
        <w:rPr>
          <w:rFonts w:asciiTheme="minorHAnsi" w:hAnsiTheme="minorHAnsi"/>
          <w:b/>
          <w:color w:val="000000"/>
        </w:rPr>
      </w:pPr>
      <w:r>
        <w:rPr>
          <w:rFonts w:asciiTheme="minorHAnsi" w:hAnsiTheme="minorHAnsi"/>
          <w:color w:val="000000"/>
        </w:rPr>
        <w:lastRenderedPageBreak/>
        <w:t xml:space="preserve">Chung, H. (2020), ‘Analysis of Public Reason vs. Convergence Discourse,’ </w:t>
      </w:r>
      <w:r>
        <w:rPr>
          <w:rFonts w:asciiTheme="minorHAnsi" w:hAnsiTheme="minorHAnsi"/>
          <w:b/>
          <w:color w:val="000000"/>
        </w:rPr>
        <w:t>American Journal of</w:t>
      </w:r>
    </w:p>
    <w:p w14:paraId="544DEB10" w14:textId="725FA383" w:rsidR="0018649F" w:rsidRPr="0018649F" w:rsidRDefault="0018649F" w:rsidP="0018649F">
      <w:pPr>
        <w:pStyle w:val="NormalWeb"/>
        <w:spacing w:before="0" w:beforeAutospacing="0" w:after="0" w:afterAutospacing="0"/>
        <w:ind w:firstLine="720"/>
        <w:rPr>
          <w:rFonts w:asciiTheme="minorHAnsi" w:hAnsiTheme="minorHAnsi"/>
          <w:color w:val="000000"/>
        </w:rPr>
      </w:pPr>
      <w:r>
        <w:rPr>
          <w:rFonts w:asciiTheme="minorHAnsi" w:hAnsiTheme="minorHAnsi"/>
          <w:b/>
          <w:color w:val="000000"/>
        </w:rPr>
        <w:t>Political Science</w:t>
      </w:r>
      <w:r>
        <w:rPr>
          <w:rFonts w:asciiTheme="minorHAnsi" w:hAnsiTheme="minorHAnsi"/>
          <w:color w:val="000000"/>
        </w:rPr>
        <w:t>, vol. 64.</w:t>
      </w:r>
    </w:p>
    <w:p w14:paraId="78DDD38A" w14:textId="77777777" w:rsidR="00E4765B" w:rsidRDefault="000B443D" w:rsidP="00CA4ECB">
      <w:r>
        <w:t xml:space="preserve">Crawford, V., </w:t>
      </w:r>
      <w:proofErr w:type="spellStart"/>
      <w:r>
        <w:t>Gneezy</w:t>
      </w:r>
      <w:proofErr w:type="spellEnd"/>
      <w:r>
        <w:t xml:space="preserve">, U. and </w:t>
      </w:r>
      <w:proofErr w:type="spellStart"/>
      <w:r>
        <w:t>Rottenstreich</w:t>
      </w:r>
      <w:proofErr w:type="spellEnd"/>
      <w:r>
        <w:t xml:space="preserve">, Y. (2008), </w:t>
      </w:r>
      <w:r w:rsidR="00E4765B">
        <w:t>‘The Power of Focal Points is Limited:</w:t>
      </w:r>
    </w:p>
    <w:p w14:paraId="14BD1255" w14:textId="5B2FB5D0" w:rsidR="00CE198D" w:rsidRPr="00E4765B" w:rsidRDefault="00E4765B" w:rsidP="00E4765B">
      <w:pPr>
        <w:ind w:left="720"/>
      </w:pPr>
      <w:r>
        <w:t>Even Minute Payoff Asymmetry May Yield Large Coordination Failures,’</w:t>
      </w:r>
      <w:r w:rsidR="000B443D">
        <w:t xml:space="preserve"> </w:t>
      </w:r>
      <w:r w:rsidR="000B443D">
        <w:rPr>
          <w:b/>
        </w:rPr>
        <w:t>American Economic Review</w:t>
      </w:r>
      <w:r w:rsidR="00CE198D">
        <w:t>, vol.</w:t>
      </w:r>
      <w:r>
        <w:t xml:space="preserve"> 98.</w:t>
      </w:r>
    </w:p>
    <w:p w14:paraId="24CC67D9" w14:textId="77777777" w:rsidR="00CE198D" w:rsidRDefault="00CE198D" w:rsidP="00CE198D">
      <w:proofErr w:type="spellStart"/>
      <w:r>
        <w:t>Friedenberg</w:t>
      </w:r>
      <w:proofErr w:type="spellEnd"/>
      <w:r>
        <w:t xml:space="preserve">, M. and Halpern, J. Y. (2019), ‘Blameworthiness in Multi-Agent Settings,’ </w:t>
      </w:r>
    </w:p>
    <w:p w14:paraId="32109491" w14:textId="5871A772" w:rsidR="00D466B6" w:rsidRPr="00CE198D" w:rsidRDefault="00CE198D" w:rsidP="00CE198D">
      <w:pPr>
        <w:ind w:left="720"/>
      </w:pPr>
      <w:r>
        <w:t xml:space="preserve">Association for the Advancement of Artificial Intelligence: </w:t>
      </w:r>
      <w:hyperlink r:id="rId8" w:history="1">
        <w:r w:rsidRPr="00F731E5">
          <w:rPr>
            <w:rStyle w:val="Hyperlink"/>
          </w:rPr>
          <w:t>https://www.cs.cornell.edu/home/halpern/papers/group_blame.pdf</w:t>
        </w:r>
      </w:hyperlink>
      <w:r>
        <w:t xml:space="preserve">  </w:t>
      </w:r>
    </w:p>
    <w:p w14:paraId="67E6AA0E" w14:textId="77777777" w:rsidR="00B0446B" w:rsidRDefault="00B0446B" w:rsidP="00CA4ECB">
      <w:pPr>
        <w:rPr>
          <w:b/>
        </w:rPr>
      </w:pPr>
      <w:proofErr w:type="spellStart"/>
      <w:r>
        <w:t>Genicot</w:t>
      </w:r>
      <w:proofErr w:type="spellEnd"/>
      <w:r>
        <w:t xml:space="preserve">, G. and Ray, D. (2003), ‘Group-Formation in Risk-Sharing Arrangements,’ </w:t>
      </w:r>
      <w:r>
        <w:rPr>
          <w:b/>
        </w:rPr>
        <w:t>Review of</w:t>
      </w:r>
    </w:p>
    <w:p w14:paraId="2AAF43EE" w14:textId="60695443" w:rsidR="00B0446B" w:rsidRDefault="00B0446B" w:rsidP="00B0446B">
      <w:pPr>
        <w:ind w:firstLine="720"/>
      </w:pPr>
      <w:r>
        <w:rPr>
          <w:b/>
        </w:rPr>
        <w:t>Economic Studies</w:t>
      </w:r>
      <w:r>
        <w:t>, vol. 70.</w:t>
      </w:r>
    </w:p>
    <w:p w14:paraId="3EF58530" w14:textId="77777777" w:rsidR="005D21D3" w:rsidRDefault="0080295E" w:rsidP="00CA4ECB">
      <w:r>
        <w:t xml:space="preserve">Gintis, </w:t>
      </w:r>
      <w:r w:rsidR="005D21D3">
        <w:t xml:space="preserve">H. (1999), ‘The World according to </w:t>
      </w:r>
      <w:proofErr w:type="spellStart"/>
      <w:r w:rsidR="005D21D3">
        <w:t>Binmore</w:t>
      </w:r>
      <w:proofErr w:type="spellEnd"/>
      <w:r w:rsidR="005D21D3">
        <w:t>,’ mimeo University of Massachusetts,</w:t>
      </w:r>
    </w:p>
    <w:p w14:paraId="241E4FC7" w14:textId="64E930FF" w:rsidR="0080295E" w:rsidRDefault="005D21D3" w:rsidP="005D21D3">
      <w:pPr>
        <w:ind w:firstLine="720"/>
      </w:pPr>
      <w:r>
        <w:t>Amherst.</w:t>
      </w:r>
    </w:p>
    <w:p w14:paraId="6C8EBA7B" w14:textId="653B6CFC" w:rsidR="00C7160B" w:rsidRDefault="00D466B6" w:rsidP="00CA4ECB">
      <w:pPr>
        <w:rPr>
          <w:b/>
        </w:rPr>
      </w:pPr>
      <w:r>
        <w:t>Goldsmith, M. M</w:t>
      </w:r>
      <w:r w:rsidR="00E352C3">
        <w:t>.</w:t>
      </w:r>
      <w:r>
        <w:t xml:space="preserve"> (1996), ‘Hobbes on Law,’ in Sorrell</w:t>
      </w:r>
      <w:r w:rsidR="00C7160B">
        <w:t xml:space="preserve">, T. (ed.), </w:t>
      </w:r>
      <w:r w:rsidR="00C7160B">
        <w:rPr>
          <w:b/>
        </w:rPr>
        <w:t>The Cambridge Companion to</w:t>
      </w:r>
    </w:p>
    <w:p w14:paraId="685FDDD7" w14:textId="0F404467" w:rsidR="00D466B6" w:rsidRDefault="00C7160B" w:rsidP="00954522">
      <w:pPr>
        <w:ind w:firstLine="720"/>
      </w:pPr>
      <w:r>
        <w:rPr>
          <w:b/>
        </w:rPr>
        <w:t>Hobbes</w:t>
      </w:r>
      <w:r>
        <w:t>, Cambridge University Press, Cambridge.</w:t>
      </w:r>
    </w:p>
    <w:p w14:paraId="5E008D54" w14:textId="77777777" w:rsidR="001837F3" w:rsidRDefault="002005E3" w:rsidP="002005E3">
      <w:r>
        <w:t xml:space="preserve">Hadfield, G. and </w:t>
      </w:r>
      <w:proofErr w:type="spellStart"/>
      <w:r>
        <w:t>Weingast</w:t>
      </w:r>
      <w:proofErr w:type="spellEnd"/>
      <w:r>
        <w:t xml:space="preserve">, B. </w:t>
      </w:r>
      <w:r w:rsidR="001837F3">
        <w:t>(2010), ‘What is Law? A Coordination Account of the</w:t>
      </w:r>
    </w:p>
    <w:p w14:paraId="56A6DB66" w14:textId="4FB90FB4" w:rsidR="00E936FB" w:rsidRDefault="001837F3" w:rsidP="001837F3">
      <w:pPr>
        <w:ind w:firstLine="720"/>
      </w:pPr>
      <w:r>
        <w:t xml:space="preserve">Characteristics of Legal Order,’ </w:t>
      </w:r>
      <w:r>
        <w:rPr>
          <w:b/>
        </w:rPr>
        <w:t>The Journal of Legal Analysis</w:t>
      </w:r>
      <w:r>
        <w:t>, vol. 4.</w:t>
      </w:r>
    </w:p>
    <w:p w14:paraId="10D182D6" w14:textId="77777777" w:rsidR="00CE198D" w:rsidRDefault="00CE198D" w:rsidP="00CE198D">
      <w:r>
        <w:t>Halpern, J. Y. and Kleiman-Weiner, M. (2018), ‘Towards Formal Definitions of Blameworthiness,</w:t>
      </w:r>
    </w:p>
    <w:p w14:paraId="14620E76" w14:textId="7F65A3D5" w:rsidR="00CE198D" w:rsidRDefault="00CE198D" w:rsidP="00CE198D">
      <w:pPr>
        <w:ind w:left="720"/>
      </w:pPr>
      <w:r>
        <w:t xml:space="preserve">Intention, and Moral Responsibility,’ Association for the Advancement of Artificial Intelligence: </w:t>
      </w:r>
      <w:hyperlink r:id="rId9" w:history="1">
        <w:r w:rsidRPr="00F731E5">
          <w:rPr>
            <w:rStyle w:val="Hyperlink"/>
          </w:rPr>
          <w:t>https://www.cs.cornell.edu/home/halpern/papers/moralresp.pdf</w:t>
        </w:r>
      </w:hyperlink>
    </w:p>
    <w:p w14:paraId="57346ABB" w14:textId="77777777" w:rsidR="005164A3" w:rsidRDefault="00E936FB" w:rsidP="002005E3">
      <w:r>
        <w:t>Havel, V.</w:t>
      </w:r>
      <w:r w:rsidR="005164A3">
        <w:t xml:space="preserve"> (1986), ‘The Power of the Powerless,’ in J. Vladislav (ed.), </w:t>
      </w:r>
      <w:r w:rsidR="005164A3">
        <w:rPr>
          <w:b/>
        </w:rPr>
        <w:t>Living in Truth</w:t>
      </w:r>
      <w:r w:rsidR="005164A3">
        <w:t>, Faber &amp;</w:t>
      </w:r>
    </w:p>
    <w:p w14:paraId="4605087E" w14:textId="6261CD3C" w:rsidR="00E936FB" w:rsidRDefault="005164A3" w:rsidP="005164A3">
      <w:pPr>
        <w:ind w:firstLine="720"/>
      </w:pPr>
      <w:r>
        <w:t>Faber.</w:t>
      </w:r>
    </w:p>
    <w:p w14:paraId="0B0747AD" w14:textId="77777777" w:rsidR="00010587" w:rsidRDefault="00010587" w:rsidP="00010587">
      <w:r>
        <w:t>Hess, K. (2014), ‘Because They Can: The Basis for Moral Obligations for (Certain) Collectives,’</w:t>
      </w:r>
    </w:p>
    <w:p w14:paraId="2E7F34BB" w14:textId="76CCD690" w:rsidR="00010587" w:rsidRPr="00954522" w:rsidRDefault="00010587" w:rsidP="00010587">
      <w:pPr>
        <w:ind w:firstLine="720"/>
      </w:pPr>
      <w:r>
        <w:rPr>
          <w:b/>
        </w:rPr>
        <w:t>Midwest Studies in Philosophy</w:t>
      </w:r>
      <w:r>
        <w:t>, vol. 38.</w:t>
      </w:r>
    </w:p>
    <w:p w14:paraId="5077B1A6" w14:textId="6FD88599" w:rsidR="002C0C01" w:rsidRDefault="001A048D" w:rsidP="00CA4ECB">
      <w:r>
        <w:t>Hobbes, T</w:t>
      </w:r>
      <w:r w:rsidR="00D466B6">
        <w:t xml:space="preserve">. </w:t>
      </w:r>
      <w:r>
        <w:t xml:space="preserve">(1668), </w:t>
      </w:r>
      <w:r>
        <w:rPr>
          <w:b/>
        </w:rPr>
        <w:t xml:space="preserve">Leviathan. </w:t>
      </w:r>
      <w:r>
        <w:t xml:space="preserve">[1994 edition, edited by E. </w:t>
      </w:r>
      <w:r w:rsidR="00507CF3">
        <w:t>Curley, Hackett, Cambridge, MA.</w:t>
      </w:r>
    </w:p>
    <w:p w14:paraId="3606E0AE" w14:textId="77777777" w:rsidR="0082706D" w:rsidRDefault="0006552B" w:rsidP="00CA4ECB">
      <w:r>
        <w:t>Hoff, K. and Stiglitz, J. (2001)</w:t>
      </w:r>
      <w:r w:rsidR="0082706D">
        <w:t>, ‘Modern Economic Theory and Development,’ in G. Meier and J.</w:t>
      </w:r>
    </w:p>
    <w:p w14:paraId="19AC9003" w14:textId="5BF6C6D1" w:rsidR="0006552B" w:rsidRDefault="0082706D" w:rsidP="0082706D">
      <w:pPr>
        <w:ind w:firstLine="720"/>
      </w:pPr>
      <w:r>
        <w:t xml:space="preserve">Stiglitz (eds.), </w:t>
      </w:r>
      <w:r>
        <w:rPr>
          <w:b/>
        </w:rPr>
        <w:t>Frontiers of Development Economics</w:t>
      </w:r>
      <w:r>
        <w:t>, Oxford University Press, Oxford.</w:t>
      </w:r>
    </w:p>
    <w:p w14:paraId="2A173EDB" w14:textId="77777777" w:rsidR="005901E7" w:rsidRDefault="002C0C01" w:rsidP="00CA4ECB">
      <w:r>
        <w:t>Hoff, K. and Walsh (2019)</w:t>
      </w:r>
      <w:r w:rsidR="005901E7">
        <w:t xml:space="preserve">, </w:t>
      </w:r>
      <w:r w:rsidR="005901E7">
        <w:rPr>
          <w:b/>
        </w:rPr>
        <w:t>The Third Function of Law is to Transform Cultural Categories</w:t>
      </w:r>
      <w:r w:rsidR="005901E7">
        <w:t>,</w:t>
      </w:r>
    </w:p>
    <w:p w14:paraId="0E2D09A3" w14:textId="77777777" w:rsidR="0009346A" w:rsidRDefault="005901E7" w:rsidP="00954522">
      <w:pPr>
        <w:ind w:firstLine="720"/>
      </w:pPr>
      <w:r>
        <w:t>Policy Research Working Paper, World Bank</w:t>
      </w:r>
      <w:r w:rsidR="0009346A">
        <w:t>.</w:t>
      </w:r>
    </w:p>
    <w:p w14:paraId="3BF2C1E7" w14:textId="376B5A09" w:rsidR="00D466B6" w:rsidRDefault="0009346A" w:rsidP="0009346A">
      <w:r>
        <w:t>Holler, M. (1982), ‘</w:t>
      </w:r>
      <w:r w:rsidR="002E2367">
        <w:t xml:space="preserve">Forming Coalitions and Measuring Voting Power,’ </w:t>
      </w:r>
      <w:r w:rsidR="002E2367">
        <w:rPr>
          <w:b/>
        </w:rPr>
        <w:t>Political Studies</w:t>
      </w:r>
      <w:r w:rsidR="002E2367">
        <w:t>, vol. 30.</w:t>
      </w:r>
      <w:r w:rsidR="005901E7">
        <w:t xml:space="preserve"> </w:t>
      </w:r>
    </w:p>
    <w:p w14:paraId="5932C060" w14:textId="77777777" w:rsidR="002179D0" w:rsidRDefault="00D466B6" w:rsidP="00CA4ECB">
      <w:pPr>
        <w:rPr>
          <w:b/>
        </w:rPr>
      </w:pPr>
      <w:r>
        <w:t>Hume, D.</w:t>
      </w:r>
      <w:r w:rsidR="002179D0">
        <w:t xml:space="preserve"> (1758), ‘Of the First Principles of Government,’ in </w:t>
      </w:r>
      <w:r w:rsidR="002179D0">
        <w:rPr>
          <w:b/>
        </w:rPr>
        <w:t>Essays: Moral, Political and</w:t>
      </w:r>
    </w:p>
    <w:p w14:paraId="11F88358" w14:textId="2FA54594" w:rsidR="002D6CCC" w:rsidRDefault="002179D0" w:rsidP="002179D0">
      <w:pPr>
        <w:ind w:firstLine="720"/>
      </w:pPr>
      <w:r>
        <w:rPr>
          <w:b/>
        </w:rPr>
        <w:t>Literary</w:t>
      </w:r>
      <w:r w:rsidRPr="002179D0">
        <w:t>. [1987 edition by Liberty Fund, Indianapolis.]</w:t>
      </w:r>
    </w:p>
    <w:p w14:paraId="2929E80C" w14:textId="77777777" w:rsidR="00CB4BFF" w:rsidRDefault="002502F0" w:rsidP="00CB4BFF">
      <w:r>
        <w:t xml:space="preserve">Kahn, C. and </w:t>
      </w:r>
      <w:proofErr w:type="spellStart"/>
      <w:r>
        <w:t>Mookherjee</w:t>
      </w:r>
      <w:proofErr w:type="spellEnd"/>
      <w:r>
        <w:t xml:space="preserve">, D. </w:t>
      </w:r>
      <w:r w:rsidR="006C5FA0">
        <w:t>(1992), ‘</w:t>
      </w:r>
      <w:r w:rsidR="000870C1">
        <w:t>The Good, the Bad</w:t>
      </w:r>
      <w:r w:rsidR="00570D42">
        <w:t xml:space="preserve">, and the Ugly: </w:t>
      </w:r>
      <w:r w:rsidR="00223501">
        <w:t xml:space="preserve">Coalition-Proof </w:t>
      </w:r>
    </w:p>
    <w:p w14:paraId="5551A1EB" w14:textId="73E6E6F7" w:rsidR="002502F0" w:rsidRDefault="00CB4BFF" w:rsidP="00CB4BFF">
      <w:r>
        <w:tab/>
      </w:r>
      <w:r w:rsidR="00223501">
        <w:t>Equil</w:t>
      </w:r>
      <w:r>
        <w:t>i</w:t>
      </w:r>
      <w:r w:rsidR="00223501">
        <w:t>bria</w:t>
      </w:r>
      <w:r>
        <w:t xml:space="preserve"> </w:t>
      </w:r>
      <w:r w:rsidR="00223501">
        <w:t xml:space="preserve">in Infinite Games,’ </w:t>
      </w:r>
      <w:r w:rsidR="003B364A">
        <w:rPr>
          <w:b/>
        </w:rPr>
        <w:t>Games and Economic Behavior</w:t>
      </w:r>
      <w:r w:rsidR="0080541D">
        <w:t>, vol. 4</w:t>
      </w:r>
      <w:r w:rsidR="00D42E8F">
        <w:t>.</w:t>
      </w:r>
    </w:p>
    <w:p w14:paraId="7C30E0C5" w14:textId="77777777" w:rsidR="00CB4BFF" w:rsidRDefault="00CB4BFF" w:rsidP="00CB4BFF">
      <w:proofErr w:type="spellStart"/>
      <w:r>
        <w:t>Kurz</w:t>
      </w:r>
      <w:proofErr w:type="spellEnd"/>
      <w:r>
        <w:t xml:space="preserve">, H. D. (2018), ‘Power – The </w:t>
      </w:r>
      <w:proofErr w:type="spellStart"/>
      <w:r>
        <w:rPr>
          <w:i/>
        </w:rPr>
        <w:t>Bete</w:t>
      </w:r>
      <w:proofErr w:type="spellEnd"/>
      <w:r>
        <w:rPr>
          <w:i/>
        </w:rPr>
        <w:t xml:space="preserve"> Noire</w:t>
      </w:r>
      <w:r>
        <w:t xml:space="preserve"> in Much of Modern Economics,’ </w:t>
      </w:r>
      <w:proofErr w:type="spellStart"/>
      <w:r>
        <w:rPr>
          <w:b/>
        </w:rPr>
        <w:t>Artha</w:t>
      </w:r>
      <w:proofErr w:type="spellEnd"/>
      <w:r>
        <w:rPr>
          <w:b/>
        </w:rPr>
        <w:t xml:space="preserve"> </w:t>
      </w:r>
      <w:proofErr w:type="spellStart"/>
      <w:r>
        <w:rPr>
          <w:b/>
        </w:rPr>
        <w:t>Vijnana</w:t>
      </w:r>
      <w:proofErr w:type="spellEnd"/>
      <w:r>
        <w:t>, vol.</w:t>
      </w:r>
    </w:p>
    <w:p w14:paraId="41962AD4" w14:textId="011A8851" w:rsidR="00CB4BFF" w:rsidRPr="00CB4BFF" w:rsidRDefault="00CB4BFF" w:rsidP="00CB4BFF">
      <w:pPr>
        <w:ind w:firstLine="720"/>
      </w:pPr>
      <w:r>
        <w:t>60.</w:t>
      </w:r>
    </w:p>
    <w:p w14:paraId="6BB886FE" w14:textId="77777777" w:rsidR="00D42E8F" w:rsidRDefault="00D42E8F" w:rsidP="00D42E8F">
      <w:pPr>
        <w:rPr>
          <w:b/>
        </w:rPr>
      </w:pPr>
      <w:r>
        <w:t xml:space="preserve">Levine, C. (2021), ‘Free Speech and Incitement: The Law, Its Limits, and Us,’ in </w:t>
      </w:r>
      <w:r>
        <w:rPr>
          <w:b/>
        </w:rPr>
        <w:t>NPQ Non-Profit</w:t>
      </w:r>
    </w:p>
    <w:p w14:paraId="3A79A487" w14:textId="6FBE1FC3" w:rsidR="009A024B" w:rsidRPr="009A024B" w:rsidRDefault="009A024B" w:rsidP="009A024B">
      <w:pPr>
        <w:ind w:left="720"/>
      </w:pPr>
      <w:r>
        <w:rPr>
          <w:b/>
        </w:rPr>
        <w:t>Quarterly</w:t>
      </w:r>
      <w:r>
        <w:t>, 14 January.</w:t>
      </w:r>
    </w:p>
    <w:p w14:paraId="1D438B59" w14:textId="7625EB0E" w:rsidR="00E352C3" w:rsidRDefault="002D6CCC" w:rsidP="00CA4ECB">
      <w:r>
        <w:t>Lewis, D.</w:t>
      </w:r>
      <w:r w:rsidR="002E2367">
        <w:t xml:space="preserve"> (1969), </w:t>
      </w:r>
      <w:r w:rsidR="002E2367">
        <w:rPr>
          <w:b/>
        </w:rPr>
        <w:t>Convention</w:t>
      </w:r>
      <w:r w:rsidR="002E2367">
        <w:t>, Harvard University Press, Cambridge, MA.</w:t>
      </w:r>
    </w:p>
    <w:p w14:paraId="25FE2208" w14:textId="77777777" w:rsidR="00906194" w:rsidRDefault="00C605AC" w:rsidP="00CA4ECB">
      <w:r>
        <w:t xml:space="preserve">List, C. and Pettit, P. (2011), </w:t>
      </w:r>
      <w:r w:rsidR="00906194">
        <w:rPr>
          <w:b/>
        </w:rPr>
        <w:t>Group Agency: The Possibility, Design and Corporate Agents</w:t>
      </w:r>
      <w:r w:rsidR="00906194">
        <w:t>,</w:t>
      </w:r>
    </w:p>
    <w:p w14:paraId="46B10E01" w14:textId="56AE7F0F" w:rsidR="00C605AC" w:rsidRPr="00906194" w:rsidRDefault="00906194" w:rsidP="00906194">
      <w:pPr>
        <w:ind w:firstLine="720"/>
      </w:pPr>
      <w:r>
        <w:t>Oxford University Press, Oxford.</w:t>
      </w:r>
    </w:p>
    <w:p w14:paraId="6562B15D" w14:textId="77777777" w:rsidR="00E352C3" w:rsidRDefault="00E352C3" w:rsidP="00CA4ECB">
      <w:proofErr w:type="spellStart"/>
      <w:r>
        <w:t>Mailath</w:t>
      </w:r>
      <w:proofErr w:type="spellEnd"/>
      <w:r>
        <w:t xml:space="preserve">, G., Morris, S. and </w:t>
      </w:r>
      <w:proofErr w:type="spellStart"/>
      <w:r>
        <w:t>Postlewaite</w:t>
      </w:r>
      <w:proofErr w:type="spellEnd"/>
      <w:r>
        <w:t xml:space="preserve">, A. (2017), ‘Laws and Authority,’ </w:t>
      </w:r>
      <w:r>
        <w:rPr>
          <w:b/>
        </w:rPr>
        <w:t>Research in Economics</w:t>
      </w:r>
      <w:r>
        <w:t>,</w:t>
      </w:r>
    </w:p>
    <w:p w14:paraId="4B5672AD" w14:textId="54DEEBF4" w:rsidR="00645AB3" w:rsidRDefault="00E352C3" w:rsidP="00954522">
      <w:pPr>
        <w:ind w:firstLine="720"/>
      </w:pPr>
      <w:r>
        <w:t>vol. 17</w:t>
      </w:r>
      <w:r w:rsidR="00741466">
        <w:t>.</w:t>
      </w:r>
    </w:p>
    <w:p w14:paraId="4E83115A" w14:textId="77777777" w:rsidR="00410C53" w:rsidRDefault="00410C53" w:rsidP="00410C53">
      <w:proofErr w:type="spellStart"/>
      <w:r>
        <w:t>Manent</w:t>
      </w:r>
      <w:proofErr w:type="spellEnd"/>
      <w:r>
        <w:t>, A.–F. (2018), ‘Democracy and Religion in the Political and Legal Thought of Ernst-</w:t>
      </w:r>
    </w:p>
    <w:p w14:paraId="2BD8B784" w14:textId="6BAEBE54" w:rsidR="00410C53" w:rsidRDefault="00410C53" w:rsidP="00410C53">
      <w:r>
        <w:tab/>
        <w:t xml:space="preserve">Wolfgang </w:t>
      </w:r>
      <w:proofErr w:type="spellStart"/>
      <w:r>
        <w:t>Bockenforde</w:t>
      </w:r>
      <w:proofErr w:type="spellEnd"/>
      <w:r>
        <w:t xml:space="preserve">,’ </w:t>
      </w:r>
      <w:r>
        <w:rPr>
          <w:b/>
        </w:rPr>
        <w:t>Oxford Journal of Law and Religion</w:t>
      </w:r>
      <w:r>
        <w:t>, vol. 7.</w:t>
      </w:r>
    </w:p>
    <w:p w14:paraId="300A712F" w14:textId="10027319" w:rsidR="003263D5" w:rsidRPr="003263D5" w:rsidRDefault="003263D5" w:rsidP="00410C53">
      <w:proofErr w:type="spellStart"/>
      <w:r>
        <w:lastRenderedPageBreak/>
        <w:t>Markovits</w:t>
      </w:r>
      <w:proofErr w:type="spellEnd"/>
      <w:r>
        <w:t xml:space="preserve">, J. (2010), ‘Acting for the Right Reasons,’ </w:t>
      </w:r>
      <w:r>
        <w:rPr>
          <w:b/>
        </w:rPr>
        <w:t>Philosophical Review</w:t>
      </w:r>
      <w:r>
        <w:t>, vol. 119.</w:t>
      </w:r>
    </w:p>
    <w:p w14:paraId="48FA6EBF" w14:textId="77777777" w:rsidR="00741466" w:rsidRDefault="00741466" w:rsidP="00741466">
      <w:proofErr w:type="spellStart"/>
      <w:r>
        <w:t>Marschak</w:t>
      </w:r>
      <w:proofErr w:type="spellEnd"/>
      <w:r>
        <w:t xml:space="preserve">, J. and Radner, R. (1972), </w:t>
      </w:r>
      <w:r>
        <w:rPr>
          <w:b/>
        </w:rPr>
        <w:t>Economic Theory of Teams</w:t>
      </w:r>
      <w:r>
        <w:t>, Cowles Foundation</w:t>
      </w:r>
    </w:p>
    <w:p w14:paraId="1143108F" w14:textId="60C24EF6" w:rsidR="00741466" w:rsidRPr="00741466" w:rsidRDefault="00741466" w:rsidP="00741466">
      <w:pPr>
        <w:ind w:firstLine="720"/>
      </w:pPr>
      <w:r>
        <w:t>Monograph, No. 22, Yale University.</w:t>
      </w:r>
    </w:p>
    <w:p w14:paraId="1550005F" w14:textId="463F94D9" w:rsidR="0082706D" w:rsidRDefault="007F0C85" w:rsidP="00CA4ECB">
      <w:r>
        <w:t xml:space="preserve">Mehta, J., </w:t>
      </w:r>
      <w:proofErr w:type="spellStart"/>
      <w:r>
        <w:t>Starmer</w:t>
      </w:r>
      <w:proofErr w:type="spellEnd"/>
      <w:r w:rsidR="00234D6A">
        <w:t>, C.</w:t>
      </w:r>
      <w:r>
        <w:t xml:space="preserve"> and </w:t>
      </w:r>
      <w:proofErr w:type="spellStart"/>
      <w:r>
        <w:t>Sugden</w:t>
      </w:r>
      <w:proofErr w:type="spellEnd"/>
      <w:r>
        <w:t>, R. (1994),</w:t>
      </w:r>
      <w:r w:rsidR="0082706D">
        <w:t xml:space="preserve"> ‘Focal Points in Pure Coordination Games: An </w:t>
      </w:r>
    </w:p>
    <w:p w14:paraId="5CDA60BB" w14:textId="1DE0BEE4" w:rsidR="007F0C85" w:rsidRDefault="0082706D" w:rsidP="00CA4ECB">
      <w:r>
        <w:tab/>
        <w:t>Experimental Investigation’</w:t>
      </w:r>
      <w:r w:rsidR="007F0C85">
        <w:t xml:space="preserve">, </w:t>
      </w:r>
      <w:r w:rsidR="007F0C85">
        <w:rPr>
          <w:b/>
        </w:rPr>
        <w:t>Theory and Decision</w:t>
      </w:r>
      <w:r>
        <w:rPr>
          <w:b/>
        </w:rPr>
        <w:t xml:space="preserve">, </w:t>
      </w:r>
      <w:r>
        <w:t>vol. 38.</w:t>
      </w:r>
    </w:p>
    <w:p w14:paraId="073E0753" w14:textId="77777777" w:rsidR="00BE7867" w:rsidRDefault="00261038" w:rsidP="00CA4ECB">
      <w:proofErr w:type="spellStart"/>
      <w:r>
        <w:t>Moehler</w:t>
      </w:r>
      <w:proofErr w:type="spellEnd"/>
      <w:r>
        <w:t>, M. (</w:t>
      </w:r>
      <w:r w:rsidR="00BE7867">
        <w:t>2009</w:t>
      </w:r>
      <w:r>
        <w:t>), ‘Why Hobbes’s St</w:t>
      </w:r>
      <w:r w:rsidR="00BE7867">
        <w:t>ate of Nature is best Modeled by</w:t>
      </w:r>
      <w:r>
        <w:t xml:space="preserve"> an Assurance Game,’</w:t>
      </w:r>
    </w:p>
    <w:p w14:paraId="6ED0E3F0" w14:textId="60743DE3" w:rsidR="00261038" w:rsidRPr="00261038" w:rsidRDefault="00261038" w:rsidP="00BE7867">
      <w:pPr>
        <w:ind w:firstLine="720"/>
      </w:pPr>
      <w:proofErr w:type="spellStart"/>
      <w:r>
        <w:rPr>
          <w:b/>
        </w:rPr>
        <w:t>Utilitas</w:t>
      </w:r>
      <w:proofErr w:type="spellEnd"/>
      <w:r>
        <w:t xml:space="preserve">, vol. </w:t>
      </w:r>
      <w:r w:rsidR="00BE7867">
        <w:t>21.</w:t>
      </w:r>
    </w:p>
    <w:p w14:paraId="48C11ABB" w14:textId="77777777" w:rsidR="000771B1" w:rsidRDefault="000771B1" w:rsidP="00CA4ECB">
      <w:proofErr w:type="spellStart"/>
      <w:r>
        <w:t>Morone</w:t>
      </w:r>
      <w:proofErr w:type="spellEnd"/>
      <w:r>
        <w:t xml:space="preserve">, A. and </w:t>
      </w:r>
      <w:proofErr w:type="spellStart"/>
      <w:r>
        <w:t>Morone</w:t>
      </w:r>
      <w:proofErr w:type="spellEnd"/>
      <w:r>
        <w:t>, P. (2016), ‘The Focal Point in the Traveler’s Dilemma: An Experimental</w:t>
      </w:r>
    </w:p>
    <w:p w14:paraId="360805A0" w14:textId="1F20D3C9" w:rsidR="000771B1" w:rsidRDefault="000771B1" w:rsidP="000771B1">
      <w:pPr>
        <w:ind w:firstLine="720"/>
      </w:pPr>
      <w:r>
        <w:t xml:space="preserve">Study,’ </w:t>
      </w:r>
      <w:r>
        <w:rPr>
          <w:b/>
        </w:rPr>
        <w:t>Bulletin of Economic Research</w:t>
      </w:r>
      <w:r>
        <w:t xml:space="preserve">, vol. 68. </w:t>
      </w:r>
    </w:p>
    <w:p w14:paraId="6FD68EE1" w14:textId="77777777" w:rsidR="00E4765B" w:rsidRDefault="00106235" w:rsidP="00CA4ECB">
      <w:r>
        <w:t>Myerson, R. (2006)</w:t>
      </w:r>
      <w:r w:rsidR="00E4765B">
        <w:t xml:space="preserve">, ‘Fundamental Theory of Institutions: A Lecture in Honor of Leo </w:t>
      </w:r>
      <w:proofErr w:type="spellStart"/>
      <w:r w:rsidR="00E4765B">
        <w:t>Hurwicz</w:t>
      </w:r>
      <w:proofErr w:type="spellEnd"/>
      <w:r w:rsidR="00E4765B">
        <w:t>,’</w:t>
      </w:r>
    </w:p>
    <w:p w14:paraId="00BD773A" w14:textId="488B25A5" w:rsidR="00106235" w:rsidRDefault="00E4765B" w:rsidP="00E4765B">
      <w:pPr>
        <w:ind w:firstLine="720"/>
      </w:pPr>
      <w:r>
        <w:t>mimeo: University of Chicago.</w:t>
      </w:r>
    </w:p>
    <w:p w14:paraId="3221A670" w14:textId="77777777" w:rsidR="00E4765B" w:rsidRDefault="00E352C3" w:rsidP="00CA4ECB">
      <w:r>
        <w:t>Myerson, R.</w:t>
      </w:r>
      <w:r w:rsidR="00042037">
        <w:t xml:space="preserve"> (2017)</w:t>
      </w:r>
      <w:r w:rsidR="00E4765B">
        <w:t>, ‘Village Communities in Economic Development,’ mimeo: University of</w:t>
      </w:r>
    </w:p>
    <w:p w14:paraId="26E67688" w14:textId="38E34C23" w:rsidR="00E352C3" w:rsidRDefault="00E4765B" w:rsidP="00E4765B">
      <w:pPr>
        <w:ind w:firstLine="720"/>
      </w:pPr>
      <w:r>
        <w:t>Chicago.</w:t>
      </w:r>
    </w:p>
    <w:p w14:paraId="40308921" w14:textId="77777777" w:rsidR="00010587" w:rsidRDefault="00010587" w:rsidP="00010587">
      <w:pPr>
        <w:rPr>
          <w:b/>
        </w:rPr>
      </w:pPr>
      <w:proofErr w:type="spellStart"/>
      <w:r>
        <w:t>Pereboom</w:t>
      </w:r>
      <w:proofErr w:type="spellEnd"/>
      <w:r>
        <w:t xml:space="preserve">, D. (2017), ‘Responsibility, Regret and Protest,’ </w:t>
      </w:r>
      <w:r>
        <w:rPr>
          <w:b/>
        </w:rPr>
        <w:t>Oxford Studies in Agency and</w:t>
      </w:r>
    </w:p>
    <w:p w14:paraId="1EAE2C60" w14:textId="1DF132B7" w:rsidR="00010587" w:rsidRPr="00010587" w:rsidRDefault="00010587" w:rsidP="00010587">
      <w:pPr>
        <w:rPr>
          <w:b/>
        </w:rPr>
      </w:pPr>
      <w:r>
        <w:rPr>
          <w:b/>
        </w:rPr>
        <w:tab/>
        <w:t xml:space="preserve">Responsibility 4 </w:t>
      </w:r>
      <w:r>
        <w:t>(D. Shoemaker, ed), Oxford University Press, Oxford.</w:t>
      </w:r>
    </w:p>
    <w:p w14:paraId="266D01E6" w14:textId="52DACD5A" w:rsidR="0051433D" w:rsidRDefault="00CE198D" w:rsidP="00CA4ECB">
      <w:proofErr w:type="spellStart"/>
      <w:r>
        <w:t>Petersson</w:t>
      </w:r>
      <w:proofErr w:type="spellEnd"/>
      <w:r>
        <w:t xml:space="preserve">, B. (2008), ‘Collective Omissions and Responsibilities,’ </w:t>
      </w:r>
      <w:r>
        <w:rPr>
          <w:b/>
        </w:rPr>
        <w:t>Philosophical Papers</w:t>
      </w:r>
      <w:r w:rsidR="000326C9">
        <w:t>, vol. 37.</w:t>
      </w:r>
    </w:p>
    <w:p w14:paraId="716EB54B" w14:textId="77777777" w:rsidR="001742D2" w:rsidRDefault="001742D2" w:rsidP="00CA4ECB">
      <w:pPr>
        <w:rPr>
          <w:rFonts w:eastAsia="Times New Roman" w:cs="Times New Roman"/>
        </w:rPr>
      </w:pPr>
      <w:proofErr w:type="spellStart"/>
      <w:r>
        <w:rPr>
          <w:rFonts w:eastAsia="Times New Roman" w:cs="Times New Roman"/>
        </w:rPr>
        <w:t>Pistor</w:t>
      </w:r>
      <w:proofErr w:type="spellEnd"/>
      <w:r>
        <w:rPr>
          <w:rFonts w:eastAsia="Times New Roman" w:cs="Times New Roman"/>
        </w:rPr>
        <w:t>, K. (2006), ‘</w:t>
      </w:r>
      <w:r w:rsidRPr="001742D2">
        <w:rPr>
          <w:rFonts w:eastAsia="Times New Roman" w:cs="Times New Roman"/>
        </w:rPr>
        <w:t>Legal Ground Rules in Coordinat</w:t>
      </w:r>
      <w:r>
        <w:rPr>
          <w:rFonts w:eastAsia="Times New Roman" w:cs="Times New Roman"/>
        </w:rPr>
        <w:t xml:space="preserve">ed and Liberal Market Economies’, in K. </w:t>
      </w:r>
      <w:proofErr w:type="spellStart"/>
      <w:r>
        <w:rPr>
          <w:rFonts w:eastAsia="Times New Roman" w:cs="Times New Roman"/>
        </w:rPr>
        <w:t>Hopt</w:t>
      </w:r>
      <w:proofErr w:type="spellEnd"/>
      <w:r>
        <w:rPr>
          <w:rFonts w:eastAsia="Times New Roman" w:cs="Times New Roman"/>
        </w:rPr>
        <w:t>,</w:t>
      </w:r>
    </w:p>
    <w:p w14:paraId="18BA9C99" w14:textId="620BB902" w:rsidR="004D3E77" w:rsidRPr="001742D2" w:rsidRDefault="001742D2" w:rsidP="001742D2">
      <w:pPr>
        <w:ind w:left="720"/>
        <w:rPr>
          <w:rFonts w:eastAsia="Times New Roman" w:cs="Times New Roman"/>
        </w:rPr>
      </w:pPr>
      <w:r>
        <w:rPr>
          <w:rFonts w:eastAsia="Times New Roman" w:cs="Times New Roman"/>
        </w:rPr>
        <w:t xml:space="preserve">E. </w:t>
      </w:r>
      <w:proofErr w:type="spellStart"/>
      <w:r>
        <w:rPr>
          <w:rFonts w:eastAsia="Times New Roman" w:cs="Times New Roman"/>
        </w:rPr>
        <w:t>Wymeersch</w:t>
      </w:r>
      <w:proofErr w:type="spellEnd"/>
      <w:r>
        <w:rPr>
          <w:rFonts w:eastAsia="Times New Roman" w:cs="Times New Roman"/>
        </w:rPr>
        <w:t>, H. Kanda, H.</w:t>
      </w:r>
      <w:r w:rsidRPr="001742D2">
        <w:rPr>
          <w:rFonts w:eastAsia="Times New Roman" w:cs="Times New Roman"/>
        </w:rPr>
        <w:t xml:space="preserve"> Baum</w:t>
      </w:r>
      <w:r>
        <w:rPr>
          <w:rFonts w:eastAsia="Times New Roman" w:cs="Times New Roman"/>
        </w:rPr>
        <w:t xml:space="preserve"> (eds.)</w:t>
      </w:r>
      <w:r w:rsidRPr="001742D2">
        <w:rPr>
          <w:rFonts w:eastAsia="Times New Roman" w:cs="Times New Roman"/>
        </w:rPr>
        <w:t xml:space="preserve">, </w:t>
      </w:r>
      <w:r w:rsidRPr="001742D2">
        <w:rPr>
          <w:rFonts w:eastAsia="Times New Roman" w:cs="Times New Roman"/>
          <w:b/>
        </w:rPr>
        <w:t>Corporate Governance in Context</w:t>
      </w:r>
      <w:r>
        <w:rPr>
          <w:rFonts w:eastAsia="Times New Roman" w:cs="Times New Roman"/>
        </w:rPr>
        <w:t>, Oxford University Press, Oxford</w:t>
      </w:r>
      <w:r w:rsidRPr="001742D2">
        <w:rPr>
          <w:rFonts w:eastAsia="Times New Roman" w:cs="Times New Roman"/>
        </w:rPr>
        <w:t>.</w:t>
      </w:r>
    </w:p>
    <w:p w14:paraId="2C69E423" w14:textId="0F6C3717" w:rsidR="002E2367" w:rsidRDefault="00E4765B" w:rsidP="00CA4ECB">
      <w:r w:rsidRPr="00F07B20">
        <w:t xml:space="preserve">Posner, </w:t>
      </w:r>
      <w:r>
        <w:t>E. (</w:t>
      </w:r>
      <w:r w:rsidRPr="00F07B20">
        <w:t>2000</w:t>
      </w:r>
      <w:r>
        <w:t xml:space="preserve">), </w:t>
      </w:r>
      <w:r>
        <w:rPr>
          <w:b/>
        </w:rPr>
        <w:t>Law and Social Norms</w:t>
      </w:r>
      <w:r>
        <w:t>, Harvard University Press, Cambridge, MA.</w:t>
      </w:r>
    </w:p>
    <w:p w14:paraId="7ACB5E7D" w14:textId="77777777" w:rsidR="00175BDA" w:rsidRDefault="00175BDA" w:rsidP="00CA4ECB">
      <w:r>
        <w:t xml:space="preserve">Ray, D. (2007), </w:t>
      </w:r>
      <w:r>
        <w:rPr>
          <w:b/>
        </w:rPr>
        <w:t>A Game-Theoretic Perspective on Coalition Formation</w:t>
      </w:r>
      <w:r>
        <w:t>, Oxford University Press,</w:t>
      </w:r>
    </w:p>
    <w:p w14:paraId="43234D41" w14:textId="5C1B4ECC" w:rsidR="00175BDA" w:rsidRPr="00175BDA" w:rsidRDefault="00175BDA" w:rsidP="00175BDA">
      <w:pPr>
        <w:ind w:firstLine="720"/>
      </w:pPr>
      <w:r>
        <w:t>Oxford.</w:t>
      </w:r>
    </w:p>
    <w:p w14:paraId="71A4C09B" w14:textId="2E3129C3" w:rsidR="00CA4ECB" w:rsidRDefault="002E2367" w:rsidP="00CA4ECB">
      <w:r>
        <w:t xml:space="preserve">Riker, W. (1962), </w:t>
      </w:r>
      <w:r>
        <w:rPr>
          <w:b/>
        </w:rPr>
        <w:t>The Theory of Political Coalitions</w:t>
      </w:r>
      <w:r>
        <w:t xml:space="preserve">, Yale University Press, New Haven. </w:t>
      </w:r>
    </w:p>
    <w:p w14:paraId="5EBC772C" w14:textId="77777777" w:rsidR="00981A92" w:rsidRDefault="00981A92" w:rsidP="00CA4ECB">
      <w:r>
        <w:t xml:space="preserve">Roemer, J. E. (2019), </w:t>
      </w:r>
      <w:r>
        <w:rPr>
          <w:b/>
        </w:rPr>
        <w:t>How We Cooperate: A Theory of Kantian Optimization</w:t>
      </w:r>
      <w:r>
        <w:t>, New Haven: Yale</w:t>
      </w:r>
    </w:p>
    <w:p w14:paraId="684FA5CD" w14:textId="272AE32C" w:rsidR="00981A92" w:rsidRDefault="00981A92" w:rsidP="00981A92">
      <w:pPr>
        <w:ind w:firstLine="720"/>
      </w:pPr>
      <w:r>
        <w:t>University Press.</w:t>
      </w:r>
    </w:p>
    <w:p w14:paraId="2E8879E4" w14:textId="77777777" w:rsidR="008B2A4B" w:rsidRDefault="008B2A4B" w:rsidP="008B2A4B">
      <w:r>
        <w:t xml:space="preserve">Ross, C. (2021), ‘What the First Amendment Really Says about Whether Trump Incited the </w:t>
      </w:r>
    </w:p>
    <w:p w14:paraId="3359DA4A" w14:textId="1C7ACFF4" w:rsidR="008B2A4B" w:rsidRPr="008B2A4B" w:rsidRDefault="008B2A4B" w:rsidP="008B2A4B">
      <w:pPr>
        <w:ind w:firstLine="720"/>
      </w:pPr>
      <w:r>
        <w:t xml:space="preserve">Capitol Riot,’ </w:t>
      </w:r>
      <w:r>
        <w:rPr>
          <w:b/>
          <w:bCs/>
        </w:rPr>
        <w:t>Slate</w:t>
      </w:r>
      <w:r>
        <w:t>, January 19.</w:t>
      </w:r>
    </w:p>
    <w:p w14:paraId="45692A2B" w14:textId="77777777" w:rsidR="004C4031" w:rsidRDefault="00CA4ECB" w:rsidP="00CA4ECB">
      <w:pPr>
        <w:rPr>
          <w:b/>
        </w:rPr>
      </w:pPr>
      <w:r>
        <w:t>Rubinstein</w:t>
      </w:r>
      <w:r w:rsidR="004C4031">
        <w:t xml:space="preserve">, A. (1980), ‘Stability of Decision Systems under Majority Rule,’ </w:t>
      </w:r>
      <w:r w:rsidR="004C4031">
        <w:rPr>
          <w:b/>
        </w:rPr>
        <w:t>Journal of Economic</w:t>
      </w:r>
    </w:p>
    <w:p w14:paraId="4D74B340" w14:textId="0B80B7FE" w:rsidR="009F04E5" w:rsidRDefault="004C4031" w:rsidP="004C4031">
      <w:pPr>
        <w:ind w:firstLine="720"/>
      </w:pPr>
      <w:r>
        <w:rPr>
          <w:b/>
        </w:rPr>
        <w:t>Theory</w:t>
      </w:r>
      <w:r>
        <w:t>, vol. 83.</w:t>
      </w:r>
    </w:p>
    <w:p w14:paraId="5C7DEF31" w14:textId="77777777" w:rsidR="00CD5DE9" w:rsidRDefault="009F04E5" w:rsidP="00CA4ECB">
      <w:proofErr w:type="spellStart"/>
      <w:r>
        <w:t>Sacconi</w:t>
      </w:r>
      <w:proofErr w:type="spellEnd"/>
      <w:r>
        <w:t xml:space="preserve">, L. </w:t>
      </w:r>
      <w:r w:rsidR="001837F3">
        <w:t>(2006), ‘A Social Contract Account for CSR as an Extended Model of Corporate</w:t>
      </w:r>
    </w:p>
    <w:p w14:paraId="18D0B993" w14:textId="60F978D4" w:rsidR="004D3E77" w:rsidRDefault="001837F3" w:rsidP="00CD5DE9">
      <w:pPr>
        <w:ind w:firstLine="720"/>
      </w:pPr>
      <w:r>
        <w:t xml:space="preserve">Governance. I: Rational </w:t>
      </w:r>
      <w:r w:rsidR="00CD5DE9">
        <w:t xml:space="preserve">Bargaining and Justification,’ </w:t>
      </w:r>
      <w:r w:rsidR="00CD5DE9">
        <w:rPr>
          <w:b/>
        </w:rPr>
        <w:t>Journal of Business Ethics</w:t>
      </w:r>
      <w:r w:rsidR="00CD5DE9">
        <w:t>, vol. 68.</w:t>
      </w:r>
    </w:p>
    <w:p w14:paraId="2A774BEA" w14:textId="77777777" w:rsidR="00D149A9" w:rsidRDefault="004513A4" w:rsidP="00CA4ECB">
      <w:proofErr w:type="spellStart"/>
      <w:r>
        <w:t>Sarat</w:t>
      </w:r>
      <w:proofErr w:type="spellEnd"/>
      <w:r>
        <w:t xml:space="preserve">, A., Douglas, L. and </w:t>
      </w:r>
      <w:proofErr w:type="spellStart"/>
      <w:r>
        <w:t>Umphrey</w:t>
      </w:r>
      <w:proofErr w:type="spellEnd"/>
      <w:r>
        <w:t xml:space="preserve">, M. </w:t>
      </w:r>
      <w:r w:rsidR="00D149A9">
        <w:t xml:space="preserve">(eds.) </w:t>
      </w:r>
      <w:r>
        <w:t xml:space="preserve">(2011), </w:t>
      </w:r>
      <w:r w:rsidR="00D149A9" w:rsidRPr="00D149A9">
        <w:rPr>
          <w:b/>
        </w:rPr>
        <w:t>Law without Nations</w:t>
      </w:r>
      <w:r w:rsidR="00D149A9">
        <w:t>, Stanford University</w:t>
      </w:r>
    </w:p>
    <w:p w14:paraId="53B76092" w14:textId="2D0F6F92" w:rsidR="004513A4" w:rsidRDefault="00D149A9" w:rsidP="00D149A9">
      <w:pPr>
        <w:ind w:firstLine="720"/>
      </w:pPr>
      <w:r>
        <w:t>Press, Palo Alto.</w:t>
      </w:r>
      <w:r w:rsidR="004513A4">
        <w:t xml:space="preserve"> </w:t>
      </w:r>
    </w:p>
    <w:p w14:paraId="4DD8B9CB" w14:textId="77777777" w:rsidR="00954522" w:rsidRDefault="005901E7" w:rsidP="00CA4ECB">
      <w:proofErr w:type="spellStart"/>
      <w:r>
        <w:t>Sardo</w:t>
      </w:r>
      <w:proofErr w:type="spellEnd"/>
      <w:r>
        <w:t xml:space="preserve">, A. and Esposito, F. (2019), ‘Homo </w:t>
      </w:r>
      <w:proofErr w:type="spellStart"/>
      <w:r>
        <w:t>Ludicus</w:t>
      </w:r>
      <w:proofErr w:type="spellEnd"/>
      <w:r>
        <w:t xml:space="preserve">: Expected Strategies and Jurisprudence,’ </w:t>
      </w:r>
    </w:p>
    <w:p w14:paraId="74DA6959" w14:textId="1B3EBCFD" w:rsidR="00CA4ECB" w:rsidRDefault="00954522" w:rsidP="00CA4ECB">
      <w:r>
        <w:tab/>
      </w:r>
      <w:r w:rsidR="005901E7">
        <w:rPr>
          <w:b/>
        </w:rPr>
        <w:t>Theory and Criticism of Social Regulation</w:t>
      </w:r>
      <w:r w:rsidR="005901E7">
        <w:t xml:space="preserve">, vol. </w:t>
      </w:r>
      <w:r>
        <w:t>2.</w:t>
      </w:r>
    </w:p>
    <w:p w14:paraId="0C15C21D" w14:textId="5C9F8118" w:rsidR="000B443D" w:rsidRDefault="000B443D" w:rsidP="00CA4ECB">
      <w:r>
        <w:t>Schelling, T.</w:t>
      </w:r>
      <w:r w:rsidR="00243CD4">
        <w:t xml:space="preserve"> (1960), </w:t>
      </w:r>
      <w:r w:rsidR="007D2349">
        <w:rPr>
          <w:b/>
        </w:rPr>
        <w:t>The Strategy of Conflict</w:t>
      </w:r>
      <w:r w:rsidR="007D2349">
        <w:t xml:space="preserve">, Harvard University Press, Cambridge, MA. </w:t>
      </w:r>
    </w:p>
    <w:p w14:paraId="1819E0F6" w14:textId="77777777" w:rsidR="00DD7BE8" w:rsidRDefault="009F04E5" w:rsidP="00CA4ECB">
      <w:r>
        <w:t xml:space="preserve">Schmitt, C. </w:t>
      </w:r>
      <w:r w:rsidR="00DD7BE8">
        <w:t xml:space="preserve">(1888), </w:t>
      </w:r>
      <w:r w:rsidR="00DD7BE8">
        <w:rPr>
          <w:b/>
        </w:rPr>
        <w:t>Political Theology</w:t>
      </w:r>
      <w:r w:rsidR="00DD7BE8">
        <w:t>. English translation with Introduction by G. Schwab,</w:t>
      </w:r>
    </w:p>
    <w:p w14:paraId="2D9314EE" w14:textId="2E52852C" w:rsidR="004D3E77" w:rsidRDefault="00DD7BE8" w:rsidP="00CE198D">
      <w:pPr>
        <w:ind w:firstLine="720"/>
      </w:pPr>
      <w:r>
        <w:t xml:space="preserve">University of Chicago Press, Chicago, 1985. </w:t>
      </w:r>
    </w:p>
    <w:p w14:paraId="53DABE36" w14:textId="795594DE" w:rsidR="002B76C1" w:rsidRPr="002B76C1" w:rsidRDefault="002B76C1" w:rsidP="002B76C1">
      <w:r>
        <w:t xml:space="preserve">Sen, A. (2006), </w:t>
      </w:r>
      <w:r>
        <w:rPr>
          <w:b/>
        </w:rPr>
        <w:t>Identity and Violence</w:t>
      </w:r>
      <w:r>
        <w:t xml:space="preserve">, </w:t>
      </w:r>
      <w:r w:rsidR="00C72EBA">
        <w:t>W. W. Norton and Company, New York.</w:t>
      </w:r>
    </w:p>
    <w:p w14:paraId="6F7BA6F9" w14:textId="77777777" w:rsidR="001837F3" w:rsidRDefault="00CA4ECB" w:rsidP="00CA4ECB">
      <w:pPr>
        <w:rPr>
          <w:b/>
        </w:rPr>
      </w:pPr>
      <w:proofErr w:type="spellStart"/>
      <w:r>
        <w:t>Sethi</w:t>
      </w:r>
      <w:proofErr w:type="spellEnd"/>
      <w:r w:rsidR="006E6517">
        <w:t>, R.</w:t>
      </w:r>
      <w:r>
        <w:t xml:space="preserve"> and Weibull</w:t>
      </w:r>
      <w:r w:rsidR="006E6517">
        <w:t>, J.</w:t>
      </w:r>
      <w:r w:rsidR="001837F3">
        <w:t xml:space="preserve"> (2016), ‘Nash Equilibrium?’ </w:t>
      </w:r>
      <w:r w:rsidR="001837F3">
        <w:rPr>
          <w:b/>
        </w:rPr>
        <w:t>Notices of the American Mathematical</w:t>
      </w:r>
    </w:p>
    <w:p w14:paraId="2ECBBBC8" w14:textId="1C197760" w:rsidR="00CE198D" w:rsidRDefault="001837F3" w:rsidP="001837F3">
      <w:pPr>
        <w:ind w:firstLine="720"/>
      </w:pPr>
      <w:r>
        <w:rPr>
          <w:b/>
        </w:rPr>
        <w:t>Society</w:t>
      </w:r>
      <w:r>
        <w:t>, vol. 63.</w:t>
      </w:r>
    </w:p>
    <w:p w14:paraId="01601E33" w14:textId="19AD187B" w:rsidR="00084C72" w:rsidRPr="00084C72" w:rsidRDefault="00084C72" w:rsidP="00084C72">
      <w:proofErr w:type="spellStart"/>
      <w:r>
        <w:t>Sugden</w:t>
      </w:r>
      <w:proofErr w:type="spellEnd"/>
      <w:r>
        <w:t xml:space="preserve">, R. (1995), ‘A Theory of Focal Points,’ </w:t>
      </w:r>
      <w:r>
        <w:rPr>
          <w:b/>
        </w:rPr>
        <w:t>Economic Journal</w:t>
      </w:r>
      <w:r w:rsidR="0091345D">
        <w:t>, vol. 105.</w:t>
      </w:r>
    </w:p>
    <w:p w14:paraId="41C799A9" w14:textId="77777777" w:rsidR="00CE198D" w:rsidRDefault="00CE198D" w:rsidP="00CE198D">
      <w:pPr>
        <w:rPr>
          <w:b/>
        </w:rPr>
      </w:pPr>
      <w:r>
        <w:t xml:space="preserve">Sunstein, C. (1996), ‘On the Expressive Function of Law,’ </w:t>
      </w:r>
      <w:r>
        <w:rPr>
          <w:b/>
        </w:rPr>
        <w:t>University of Pennsylvania Law</w:t>
      </w:r>
    </w:p>
    <w:p w14:paraId="215EC023" w14:textId="77777777" w:rsidR="00CE198D" w:rsidRDefault="00CE198D" w:rsidP="00CE198D">
      <w:pPr>
        <w:ind w:firstLine="720"/>
      </w:pPr>
      <w:r>
        <w:rPr>
          <w:b/>
        </w:rPr>
        <w:t>Review</w:t>
      </w:r>
      <w:r>
        <w:t>, vol. 144.</w:t>
      </w:r>
    </w:p>
    <w:p w14:paraId="5A146B69" w14:textId="4A10493F" w:rsidR="004C7098" w:rsidRPr="004C7098" w:rsidRDefault="004C7098" w:rsidP="004C7098">
      <w:pPr>
        <w:rPr>
          <w:rFonts w:eastAsia="Times New Roman" w:cs="Times New Roman"/>
        </w:rPr>
      </w:pPr>
      <w:r w:rsidRPr="004C7098">
        <w:rPr>
          <w:rFonts w:eastAsia="Times New Roman" w:cs="Times New Roman"/>
          <w:color w:val="202122"/>
          <w:shd w:val="clear" w:color="auto" w:fill="FFFFFF"/>
        </w:rPr>
        <w:lastRenderedPageBreak/>
        <w:t>Sunstein, Cass R. (1996</w:t>
      </w:r>
      <w:r>
        <w:rPr>
          <w:rFonts w:eastAsia="Times New Roman" w:cs="Times New Roman"/>
          <w:color w:val="202122"/>
          <w:shd w:val="clear" w:color="auto" w:fill="FFFFFF"/>
        </w:rPr>
        <w:t>a</w:t>
      </w:r>
      <w:r w:rsidRPr="004C7098">
        <w:rPr>
          <w:rFonts w:eastAsia="Times New Roman" w:cs="Times New Roman"/>
          <w:color w:val="202122"/>
          <w:shd w:val="clear" w:color="auto" w:fill="FFFFFF"/>
        </w:rPr>
        <w:t>)</w:t>
      </w:r>
      <w:r>
        <w:rPr>
          <w:rFonts w:eastAsia="Times New Roman" w:cs="Times New Roman"/>
          <w:color w:val="202122"/>
          <w:shd w:val="clear" w:color="auto" w:fill="FFFFFF"/>
        </w:rPr>
        <w:t>,</w:t>
      </w:r>
      <w:r w:rsidRPr="004C7098">
        <w:rPr>
          <w:rFonts w:eastAsia="Times New Roman" w:cs="Times New Roman"/>
          <w:color w:val="202122"/>
          <w:shd w:val="clear" w:color="auto" w:fill="FFFFFF"/>
        </w:rPr>
        <w:t xml:space="preserve"> </w:t>
      </w:r>
      <w:r>
        <w:rPr>
          <w:rFonts w:eastAsia="Times New Roman" w:cs="Times New Roman"/>
          <w:color w:val="202122"/>
          <w:shd w:val="clear" w:color="auto" w:fill="FFFFFF"/>
        </w:rPr>
        <w:t>‘</w:t>
      </w:r>
      <w:r w:rsidRPr="004C7098">
        <w:rPr>
          <w:rFonts w:eastAsia="Times New Roman" w:cs="Times New Roman"/>
          <w:color w:val="202122"/>
          <w:shd w:val="clear" w:color="auto" w:fill="FFFFFF"/>
        </w:rPr>
        <w:t>Social Norms and Social Roles</w:t>
      </w:r>
      <w:r>
        <w:rPr>
          <w:rFonts w:eastAsia="Times New Roman" w:cs="Times New Roman"/>
          <w:color w:val="202122"/>
          <w:shd w:val="clear" w:color="auto" w:fill="FFFFFF"/>
        </w:rPr>
        <w:t>’</w:t>
      </w:r>
      <w:r w:rsidRPr="004C7098">
        <w:rPr>
          <w:rFonts w:eastAsia="Times New Roman" w:cs="Times New Roman"/>
          <w:color w:val="202122"/>
          <w:shd w:val="clear" w:color="auto" w:fill="FFFFFF"/>
        </w:rPr>
        <w:t>, </w:t>
      </w:r>
      <w:r w:rsidRPr="004C7098">
        <w:rPr>
          <w:rFonts w:eastAsia="Times New Roman" w:cs="Times New Roman"/>
          <w:b/>
          <w:iCs/>
          <w:color w:val="202122"/>
          <w:shd w:val="clear" w:color="auto" w:fill="FFFFFF"/>
        </w:rPr>
        <w:t>Columbia Law Review</w:t>
      </w:r>
      <w:r>
        <w:rPr>
          <w:rFonts w:eastAsia="Times New Roman" w:cs="Times New Roman"/>
          <w:color w:val="202122"/>
          <w:shd w:val="clear" w:color="auto" w:fill="FFFFFF"/>
        </w:rPr>
        <w:t>, v</w:t>
      </w:r>
      <w:r w:rsidRPr="004C7098">
        <w:rPr>
          <w:rFonts w:eastAsia="Times New Roman" w:cs="Times New Roman"/>
          <w:color w:val="202122"/>
          <w:shd w:val="clear" w:color="auto" w:fill="FFFFFF"/>
        </w:rPr>
        <w:t>ol. 96</w:t>
      </w:r>
      <w:r>
        <w:rPr>
          <w:rFonts w:eastAsia="Times New Roman" w:cs="Times New Roman"/>
          <w:color w:val="202122"/>
          <w:shd w:val="clear" w:color="auto" w:fill="FFFFFF"/>
        </w:rPr>
        <w:t>.</w:t>
      </w:r>
    </w:p>
    <w:p w14:paraId="4AFDCD17" w14:textId="77777777" w:rsidR="00CE198D" w:rsidRDefault="00CE198D" w:rsidP="00CE198D">
      <w:proofErr w:type="spellStart"/>
      <w:r>
        <w:t>Tannsjo</w:t>
      </w:r>
      <w:proofErr w:type="spellEnd"/>
      <w:r>
        <w:t xml:space="preserve">, T. (2007), ‘The Myth of Innocence: On Collective Responsibility and Collective </w:t>
      </w:r>
    </w:p>
    <w:p w14:paraId="17BF832B" w14:textId="326D3A21" w:rsidR="00CA4ECB" w:rsidRDefault="00CE198D" w:rsidP="00CA4ECB">
      <w:r>
        <w:tab/>
        <w:t xml:space="preserve">Punishment’, </w:t>
      </w:r>
      <w:r w:rsidRPr="00AB6F62">
        <w:rPr>
          <w:b/>
        </w:rPr>
        <w:t>Philosophical Papers</w:t>
      </w:r>
      <w:r>
        <w:t>, vol. 36.</w:t>
      </w:r>
      <w:r w:rsidR="007D2349">
        <w:t xml:space="preserve">  </w:t>
      </w:r>
    </w:p>
    <w:p w14:paraId="1552C5EA" w14:textId="77777777" w:rsidR="00122258" w:rsidRDefault="00122258" w:rsidP="00CA4ECB">
      <w:r>
        <w:t xml:space="preserve">Thrasher, J. and </w:t>
      </w:r>
      <w:proofErr w:type="spellStart"/>
      <w:r>
        <w:t>Vallier</w:t>
      </w:r>
      <w:proofErr w:type="spellEnd"/>
      <w:r>
        <w:t>, K. (2015), ‘The Fragility of Consensus: Public Reason, Diversity and</w:t>
      </w:r>
    </w:p>
    <w:p w14:paraId="2F564E8B" w14:textId="65DA14E8" w:rsidR="00122258" w:rsidRDefault="00122258" w:rsidP="00122258">
      <w:pPr>
        <w:ind w:firstLine="720"/>
      </w:pPr>
      <w:r>
        <w:t xml:space="preserve">Stability,’ </w:t>
      </w:r>
      <w:r>
        <w:rPr>
          <w:b/>
        </w:rPr>
        <w:t>European Journal of Philosophy</w:t>
      </w:r>
      <w:r>
        <w:t>, vol. 23.</w:t>
      </w:r>
    </w:p>
    <w:p w14:paraId="5F28EA15" w14:textId="77777777" w:rsidR="00906194" w:rsidRDefault="00906194" w:rsidP="00906194">
      <w:pPr>
        <w:rPr>
          <w:b/>
        </w:rPr>
      </w:pPr>
      <w:proofErr w:type="spellStart"/>
      <w:r>
        <w:t>Tollefsen</w:t>
      </w:r>
      <w:proofErr w:type="spellEnd"/>
      <w:r>
        <w:t xml:space="preserve">, D. P. (2002), ‘Collective Intentionality and the Social Sciences,’ </w:t>
      </w:r>
      <w:r>
        <w:rPr>
          <w:b/>
        </w:rPr>
        <w:t>Philosophy of the</w:t>
      </w:r>
    </w:p>
    <w:p w14:paraId="7F4D3BD6" w14:textId="70B0B1FC" w:rsidR="00906194" w:rsidRPr="00906194" w:rsidRDefault="00906194" w:rsidP="00906194">
      <w:pPr>
        <w:ind w:firstLine="720"/>
      </w:pPr>
      <w:r>
        <w:rPr>
          <w:b/>
        </w:rPr>
        <w:t>Social Sciences</w:t>
      </w:r>
      <w:r>
        <w:t>, vol. 32.</w:t>
      </w:r>
    </w:p>
    <w:p w14:paraId="672B1E14" w14:textId="77777777" w:rsidR="00290B0C" w:rsidRDefault="00B96BC7" w:rsidP="00CA4ECB">
      <w:proofErr w:type="spellStart"/>
      <w:r>
        <w:t>Umbhauer</w:t>
      </w:r>
      <w:proofErr w:type="spellEnd"/>
      <w:r>
        <w:t xml:space="preserve">, G. (2019), ‘Traveler’s Dilemma: </w:t>
      </w:r>
      <w:r w:rsidR="000771B1">
        <w:t>How the Value of the Luggage Influences Behavior,’</w:t>
      </w:r>
    </w:p>
    <w:p w14:paraId="3926E2DC" w14:textId="44B8E6C9" w:rsidR="00BF6BE3" w:rsidRDefault="000771B1" w:rsidP="00290B0C">
      <w:pPr>
        <w:ind w:firstLine="720"/>
      </w:pPr>
      <w:r>
        <w:t>Working Paper 2019-13, BETA, University of Stra</w:t>
      </w:r>
      <w:r w:rsidR="00290B0C">
        <w:t>sbourg.</w:t>
      </w:r>
    </w:p>
    <w:p w14:paraId="3C4BD28E" w14:textId="77777777" w:rsidR="008B2A4B" w:rsidRDefault="008B2A4B" w:rsidP="008B2A4B">
      <w:proofErr w:type="spellStart"/>
      <w:r>
        <w:t>Vandershraaf</w:t>
      </w:r>
      <w:proofErr w:type="spellEnd"/>
      <w:r>
        <w:t>, P. (2008), ‘Game Theory meets Threshold Analysis: Reappraising the Paradoxes</w:t>
      </w:r>
    </w:p>
    <w:p w14:paraId="047A8763" w14:textId="6FE46834" w:rsidR="008B2A4B" w:rsidRPr="008B2A4B" w:rsidRDefault="008B2A4B" w:rsidP="008B2A4B">
      <w:pPr>
        <w:ind w:firstLine="720"/>
      </w:pPr>
      <w:r>
        <w:t xml:space="preserve">of Anarchy and Revolution,’ </w:t>
      </w:r>
      <w:r>
        <w:rPr>
          <w:b/>
          <w:bCs/>
        </w:rPr>
        <w:t>British Journal of Philosophy of Science</w:t>
      </w:r>
      <w:r>
        <w:t>, vol. 59.</w:t>
      </w:r>
    </w:p>
    <w:p w14:paraId="410AD9E3" w14:textId="77777777" w:rsidR="00DD29B8" w:rsidRDefault="00BF6BE3" w:rsidP="00CA4ECB">
      <w:pPr>
        <w:rPr>
          <w:b/>
        </w:rPr>
      </w:pPr>
      <w:proofErr w:type="spellStart"/>
      <w:r>
        <w:t>Vandershraaf</w:t>
      </w:r>
      <w:proofErr w:type="spellEnd"/>
      <w:r>
        <w:t xml:space="preserve">, </w:t>
      </w:r>
      <w:r w:rsidR="00DD29B8">
        <w:t xml:space="preserve">P. (2019), </w:t>
      </w:r>
      <w:r w:rsidR="00DD29B8">
        <w:rPr>
          <w:b/>
        </w:rPr>
        <w:t>Strategic Justice: Convention and Problems of Balancing Divergent</w:t>
      </w:r>
    </w:p>
    <w:p w14:paraId="23D9D895" w14:textId="6B79013F" w:rsidR="00BF6BE3" w:rsidRDefault="00DD29B8" w:rsidP="00DD29B8">
      <w:pPr>
        <w:ind w:firstLine="720"/>
      </w:pPr>
      <w:r>
        <w:rPr>
          <w:b/>
        </w:rPr>
        <w:t>Interests</w:t>
      </w:r>
      <w:r>
        <w:t>, Oxford: Oxford University Press.</w:t>
      </w:r>
    </w:p>
    <w:p w14:paraId="425E9370" w14:textId="2465691F" w:rsidR="00E90945" w:rsidRDefault="00E90945" w:rsidP="00CA4ECB">
      <w:proofErr w:type="spellStart"/>
      <w:r>
        <w:t>Vind</w:t>
      </w:r>
      <w:proofErr w:type="spellEnd"/>
      <w:r>
        <w:t>, K. (1964)</w:t>
      </w:r>
      <w:r w:rsidR="00DD29B8">
        <w:t xml:space="preserve">, ‘A Theorem on the Core of an Economy,’ </w:t>
      </w:r>
      <w:r w:rsidR="00DD29B8">
        <w:rPr>
          <w:b/>
        </w:rPr>
        <w:t>Review of Economic Studies</w:t>
      </w:r>
      <w:r w:rsidR="00DD29B8">
        <w:t>, vol. 32.</w:t>
      </w:r>
    </w:p>
    <w:p w14:paraId="388B362C" w14:textId="77777777" w:rsidR="009A024B" w:rsidRDefault="005F632D" w:rsidP="00CA4ECB">
      <w:proofErr w:type="spellStart"/>
      <w:r>
        <w:t>Wintrobe</w:t>
      </w:r>
      <w:proofErr w:type="spellEnd"/>
      <w:r>
        <w:t xml:space="preserve">, R. (2018), ‘An Economic Theory of a Hybrid (competitive authoritarian or Illiberal) </w:t>
      </w:r>
    </w:p>
    <w:p w14:paraId="61DD8F8D" w14:textId="48259ABB" w:rsidR="005F632D" w:rsidRPr="009A024B" w:rsidRDefault="009A024B" w:rsidP="00CA4ECB">
      <w:r>
        <w:tab/>
      </w:r>
      <w:r w:rsidR="005F632D">
        <w:t xml:space="preserve">Regime,’ </w:t>
      </w:r>
      <w:r>
        <w:rPr>
          <w:b/>
        </w:rPr>
        <w:t>Public Choice</w:t>
      </w:r>
      <w:r>
        <w:t>, vol. 177,</w:t>
      </w:r>
    </w:p>
    <w:sectPr w:rsidR="005F632D" w:rsidRPr="009A024B" w:rsidSect="004D3E77">
      <w:headerReference w:type="even" r:id="rId10"/>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F323C" w14:textId="77777777" w:rsidR="0084708A" w:rsidRDefault="0084708A" w:rsidP="004D3E77">
      <w:r>
        <w:separator/>
      </w:r>
    </w:p>
  </w:endnote>
  <w:endnote w:type="continuationSeparator" w:id="0">
    <w:p w14:paraId="73241135" w14:textId="77777777" w:rsidR="0084708A" w:rsidRDefault="0084708A" w:rsidP="004D3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Kohinoor Bangla">
    <w:panose1 w:val="02000000000000000000"/>
    <w:charset w:val="00"/>
    <w:family w:val="auto"/>
    <w:pitch w:val="variable"/>
    <w:sig w:usb0="0001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157B8" w14:textId="77777777" w:rsidR="0084708A" w:rsidRDefault="0084708A" w:rsidP="004D3E77">
      <w:r>
        <w:separator/>
      </w:r>
    </w:p>
  </w:footnote>
  <w:footnote w:type="continuationSeparator" w:id="0">
    <w:p w14:paraId="2C5D0407" w14:textId="77777777" w:rsidR="0084708A" w:rsidRDefault="0084708A" w:rsidP="004D3E77">
      <w:r>
        <w:continuationSeparator/>
      </w:r>
    </w:p>
  </w:footnote>
  <w:footnote w:id="1">
    <w:p w14:paraId="4428C58E" w14:textId="0CB01349" w:rsidR="008A3C83" w:rsidRPr="00070394" w:rsidRDefault="008A3C83" w:rsidP="00070394">
      <w:pPr>
        <w:spacing w:line="276" w:lineRule="auto"/>
        <w:jc w:val="both"/>
        <w:rPr>
          <w:sz w:val="20"/>
          <w:szCs w:val="20"/>
        </w:rPr>
      </w:pPr>
      <w:r w:rsidRPr="00E352C3">
        <w:rPr>
          <w:rStyle w:val="FootnoteReference"/>
          <w:sz w:val="20"/>
          <w:szCs w:val="20"/>
        </w:rPr>
        <w:footnoteRef/>
      </w:r>
      <w:r w:rsidRPr="00E352C3">
        <w:rPr>
          <w:sz w:val="20"/>
          <w:szCs w:val="20"/>
        </w:rPr>
        <w:t xml:space="preserve">See also, </w:t>
      </w:r>
      <w:r>
        <w:rPr>
          <w:sz w:val="20"/>
          <w:szCs w:val="20"/>
        </w:rPr>
        <w:t>Sunstein</w:t>
      </w:r>
      <w:r w:rsidRPr="00E352C3">
        <w:rPr>
          <w:sz w:val="20"/>
          <w:szCs w:val="20"/>
        </w:rPr>
        <w:t xml:space="preserve"> </w:t>
      </w:r>
      <w:r>
        <w:rPr>
          <w:sz w:val="20"/>
          <w:szCs w:val="20"/>
        </w:rPr>
        <w:t>(1996),</w:t>
      </w:r>
      <w:r w:rsidRPr="00E352C3">
        <w:rPr>
          <w:sz w:val="20"/>
          <w:szCs w:val="20"/>
        </w:rPr>
        <w:t xml:space="preserve"> </w:t>
      </w:r>
      <w:r>
        <w:rPr>
          <w:sz w:val="20"/>
          <w:szCs w:val="20"/>
        </w:rPr>
        <w:t>Basu (2000),</w:t>
      </w:r>
      <w:r w:rsidRPr="00E352C3">
        <w:rPr>
          <w:sz w:val="20"/>
          <w:szCs w:val="20"/>
        </w:rPr>
        <w:t xml:space="preserve"> </w:t>
      </w:r>
      <w:r>
        <w:rPr>
          <w:sz w:val="20"/>
          <w:szCs w:val="20"/>
        </w:rPr>
        <w:t>McAdams (2000),</w:t>
      </w:r>
      <w:r w:rsidRPr="00E352C3">
        <w:rPr>
          <w:sz w:val="20"/>
          <w:szCs w:val="20"/>
        </w:rPr>
        <w:t xml:space="preserve"> </w:t>
      </w:r>
      <w:r>
        <w:rPr>
          <w:sz w:val="20"/>
          <w:szCs w:val="20"/>
        </w:rPr>
        <w:t>Posner (2000),</w:t>
      </w:r>
      <w:r w:rsidRPr="00E352C3">
        <w:rPr>
          <w:sz w:val="20"/>
          <w:szCs w:val="20"/>
        </w:rPr>
        <w:t xml:space="preserve"> </w:t>
      </w:r>
      <w:proofErr w:type="spellStart"/>
      <w:r w:rsidRPr="00E352C3">
        <w:rPr>
          <w:sz w:val="20"/>
          <w:szCs w:val="20"/>
        </w:rPr>
        <w:t>Mailath</w:t>
      </w:r>
      <w:proofErr w:type="spellEnd"/>
      <w:r w:rsidRPr="00E352C3">
        <w:rPr>
          <w:sz w:val="20"/>
          <w:szCs w:val="20"/>
        </w:rPr>
        <w:t xml:space="preserve">, Morris </w:t>
      </w:r>
      <w:r>
        <w:rPr>
          <w:sz w:val="20"/>
          <w:szCs w:val="20"/>
        </w:rPr>
        <w:t xml:space="preserve">and </w:t>
      </w:r>
      <w:proofErr w:type="spellStart"/>
      <w:r>
        <w:rPr>
          <w:sz w:val="20"/>
          <w:szCs w:val="20"/>
        </w:rPr>
        <w:t>Postlewaite</w:t>
      </w:r>
      <w:proofErr w:type="spellEnd"/>
      <w:r>
        <w:rPr>
          <w:sz w:val="20"/>
          <w:szCs w:val="20"/>
        </w:rPr>
        <w:t xml:space="preserve"> (2017), Hoff and Walsh (2019).</w:t>
      </w:r>
      <w:r w:rsidRPr="00E352C3">
        <w:rPr>
          <w:sz w:val="20"/>
          <w:szCs w:val="20"/>
        </w:rPr>
        <w:t xml:space="preserve">  </w:t>
      </w:r>
      <w:r>
        <w:rPr>
          <w:sz w:val="20"/>
          <w:szCs w:val="20"/>
        </w:rPr>
        <w:t xml:space="preserve">This is not just important in abstract models but </w:t>
      </w:r>
      <w:r w:rsidR="000B72EF">
        <w:rPr>
          <w:sz w:val="20"/>
          <w:szCs w:val="20"/>
        </w:rPr>
        <w:t xml:space="preserve">point to </w:t>
      </w:r>
      <w:r>
        <w:rPr>
          <w:sz w:val="20"/>
          <w:szCs w:val="20"/>
        </w:rPr>
        <w:t>real problems of global conventions, socially responsible behavior by corporations and host of practical fields (</w:t>
      </w:r>
      <w:proofErr w:type="spellStart"/>
      <w:r>
        <w:rPr>
          <w:sz w:val="20"/>
          <w:szCs w:val="20"/>
        </w:rPr>
        <w:t>Sacconi</w:t>
      </w:r>
      <w:proofErr w:type="spellEnd"/>
      <w:r>
        <w:rPr>
          <w:sz w:val="20"/>
          <w:szCs w:val="20"/>
        </w:rPr>
        <w:t xml:space="preserve">, 2006; </w:t>
      </w:r>
      <w:proofErr w:type="spellStart"/>
      <w:r>
        <w:rPr>
          <w:sz w:val="20"/>
          <w:szCs w:val="20"/>
        </w:rPr>
        <w:t>Sardo</w:t>
      </w:r>
      <w:proofErr w:type="spellEnd"/>
      <w:r>
        <w:rPr>
          <w:sz w:val="20"/>
          <w:szCs w:val="20"/>
        </w:rPr>
        <w:t xml:space="preserve"> and Esposito, 2019; </w:t>
      </w:r>
      <w:proofErr w:type="spellStart"/>
      <w:r>
        <w:rPr>
          <w:sz w:val="20"/>
          <w:szCs w:val="20"/>
        </w:rPr>
        <w:t>Sarat</w:t>
      </w:r>
      <w:proofErr w:type="spellEnd"/>
      <w:r>
        <w:rPr>
          <w:sz w:val="20"/>
          <w:szCs w:val="20"/>
        </w:rPr>
        <w:t xml:space="preserve">, Douglas and </w:t>
      </w:r>
      <w:proofErr w:type="spellStart"/>
      <w:r>
        <w:rPr>
          <w:sz w:val="20"/>
          <w:szCs w:val="20"/>
        </w:rPr>
        <w:t>Umphrey</w:t>
      </w:r>
      <w:proofErr w:type="spellEnd"/>
      <w:r>
        <w:rPr>
          <w:sz w:val="20"/>
          <w:szCs w:val="20"/>
        </w:rPr>
        <w:t xml:space="preserve">, 2011). </w:t>
      </w:r>
      <w:r w:rsidR="00853320">
        <w:rPr>
          <w:sz w:val="20"/>
          <w:szCs w:val="20"/>
        </w:rPr>
        <w:t>When large firms</w:t>
      </w:r>
      <w:r w:rsidR="000B72EF">
        <w:rPr>
          <w:sz w:val="20"/>
          <w:szCs w:val="20"/>
        </w:rPr>
        <w:t xml:space="preserve"> exhibit corporate social </w:t>
      </w:r>
      <w:r w:rsidR="00853320">
        <w:rPr>
          <w:sz w:val="20"/>
          <w:szCs w:val="20"/>
        </w:rPr>
        <w:t>responsibility it is because consumers and the firms’ customers believe that is important and corporations ought to abide by such norms. This makes it in the self-interest of the corporation to be socially responsible.</w:t>
      </w:r>
    </w:p>
  </w:footnote>
  <w:footnote w:id="2">
    <w:p w14:paraId="11A249D6" w14:textId="319788B5" w:rsidR="008A3C83" w:rsidRPr="00A05FD9" w:rsidRDefault="008A3C83">
      <w:pPr>
        <w:pStyle w:val="FootnoteText"/>
        <w:rPr>
          <w:sz w:val="20"/>
          <w:szCs w:val="20"/>
        </w:rPr>
      </w:pPr>
      <w:r>
        <w:rPr>
          <w:rStyle w:val="FootnoteReference"/>
        </w:rPr>
        <w:footnoteRef/>
      </w:r>
      <w:r>
        <w:t>E</w:t>
      </w:r>
      <w:r>
        <w:rPr>
          <w:sz w:val="20"/>
          <w:szCs w:val="20"/>
        </w:rPr>
        <w:t xml:space="preserve">ffort to understand Hobbes in a formal game-theoretic set up is rare, but there have been some notable recent efforts (see </w:t>
      </w:r>
      <w:proofErr w:type="spellStart"/>
      <w:r>
        <w:rPr>
          <w:sz w:val="20"/>
          <w:szCs w:val="20"/>
        </w:rPr>
        <w:t>Vandershraaf</w:t>
      </w:r>
      <w:proofErr w:type="spellEnd"/>
      <w:r>
        <w:rPr>
          <w:sz w:val="20"/>
          <w:szCs w:val="20"/>
        </w:rPr>
        <w:t xml:space="preserve">, 2019; Barrett, 2020). </w:t>
      </w:r>
    </w:p>
  </w:footnote>
  <w:footnote w:id="3">
    <w:p w14:paraId="09DE7BEA" w14:textId="5B0E5F8C" w:rsidR="008A3C83" w:rsidRPr="00655F43" w:rsidRDefault="008A3C83">
      <w:pPr>
        <w:pStyle w:val="FootnoteText"/>
        <w:rPr>
          <w:sz w:val="20"/>
          <w:szCs w:val="20"/>
        </w:rPr>
      </w:pPr>
      <w:r w:rsidRPr="00655F43">
        <w:rPr>
          <w:rStyle w:val="FootnoteReference"/>
          <w:sz w:val="20"/>
          <w:szCs w:val="20"/>
        </w:rPr>
        <w:footnoteRef/>
      </w:r>
      <w:r w:rsidRPr="00655F43">
        <w:rPr>
          <w:sz w:val="20"/>
          <w:szCs w:val="20"/>
        </w:rPr>
        <w:t xml:space="preserve"> There are other (Pareto dominated) equilibria as well, such as when all ten of them choose different places.</w:t>
      </w:r>
    </w:p>
  </w:footnote>
  <w:footnote w:id="4">
    <w:p w14:paraId="6175D43B" w14:textId="4AF175C3" w:rsidR="008A3C83" w:rsidRPr="000771B1" w:rsidRDefault="008A3C83">
      <w:pPr>
        <w:pStyle w:val="FootnoteText"/>
        <w:rPr>
          <w:sz w:val="20"/>
          <w:szCs w:val="20"/>
        </w:rPr>
      </w:pPr>
      <w:r w:rsidRPr="00D05817">
        <w:rPr>
          <w:rStyle w:val="FootnoteReference"/>
          <w:sz w:val="20"/>
          <w:szCs w:val="20"/>
        </w:rPr>
        <w:footnoteRef/>
      </w:r>
      <w:r>
        <w:t xml:space="preserve"> </w:t>
      </w:r>
      <w:r>
        <w:rPr>
          <w:sz w:val="20"/>
          <w:szCs w:val="20"/>
        </w:rPr>
        <w:t>In the spirit of Schelling (1960), I shall refer to the focal point as a salient outcome that happens to be a Nash equilibrium. There are papers that equate it with salience without necessarily requiring it to be an equilibrium (</w:t>
      </w:r>
      <w:proofErr w:type="spellStart"/>
      <w:r>
        <w:rPr>
          <w:sz w:val="20"/>
          <w:szCs w:val="20"/>
        </w:rPr>
        <w:t>Sugden</w:t>
      </w:r>
      <w:proofErr w:type="spellEnd"/>
      <w:r>
        <w:rPr>
          <w:sz w:val="20"/>
          <w:szCs w:val="20"/>
        </w:rPr>
        <w:t xml:space="preserve">, 1995). In such cases laboratory experiments show that the focal point can influence the outcome, even when the focal point itself is not chosen (see </w:t>
      </w:r>
      <w:proofErr w:type="spellStart"/>
      <w:r>
        <w:rPr>
          <w:sz w:val="20"/>
          <w:szCs w:val="20"/>
        </w:rPr>
        <w:t>Morone</w:t>
      </w:r>
      <w:proofErr w:type="spellEnd"/>
      <w:r>
        <w:rPr>
          <w:sz w:val="20"/>
          <w:szCs w:val="20"/>
        </w:rPr>
        <w:t xml:space="preserve"> and </w:t>
      </w:r>
      <w:proofErr w:type="spellStart"/>
      <w:r>
        <w:rPr>
          <w:sz w:val="20"/>
          <w:szCs w:val="20"/>
        </w:rPr>
        <w:t>Morone</w:t>
      </w:r>
      <w:proofErr w:type="spellEnd"/>
      <w:r>
        <w:rPr>
          <w:sz w:val="20"/>
          <w:szCs w:val="20"/>
        </w:rPr>
        <w:t xml:space="preserve">, 2016; </w:t>
      </w:r>
      <w:proofErr w:type="spellStart"/>
      <w:r>
        <w:rPr>
          <w:sz w:val="20"/>
          <w:szCs w:val="20"/>
        </w:rPr>
        <w:t>Umbhauer</w:t>
      </w:r>
      <w:proofErr w:type="spellEnd"/>
      <w:r>
        <w:rPr>
          <w:sz w:val="20"/>
          <w:szCs w:val="20"/>
        </w:rPr>
        <w:t xml:space="preserve">, 2019). In this paper, the focal point is a salient equilibrium, which by virtue of its salience gets selected. </w:t>
      </w:r>
    </w:p>
  </w:footnote>
  <w:footnote w:id="5">
    <w:p w14:paraId="69CDB418" w14:textId="56E70A2D" w:rsidR="008A3C83" w:rsidRPr="003C18AF" w:rsidRDefault="008A3C83">
      <w:pPr>
        <w:pStyle w:val="FootnoteText"/>
        <w:rPr>
          <w:sz w:val="20"/>
          <w:szCs w:val="20"/>
        </w:rPr>
      </w:pPr>
      <w:r w:rsidRPr="003C18AF">
        <w:rPr>
          <w:rStyle w:val="FootnoteReference"/>
          <w:sz w:val="20"/>
          <w:szCs w:val="20"/>
        </w:rPr>
        <w:footnoteRef/>
      </w:r>
      <w:r w:rsidRPr="003C18AF">
        <w:rPr>
          <w:sz w:val="20"/>
          <w:szCs w:val="20"/>
        </w:rPr>
        <w:t xml:space="preserve"> </w:t>
      </w:r>
      <w:r>
        <w:rPr>
          <w:sz w:val="20"/>
          <w:szCs w:val="20"/>
        </w:rPr>
        <w:t>It is best to think of the basic game, G, as truly a single-shot game and not just a strategic-form representation of an extensive-form game. This allows me a certain license with terminology which is convenient.</w:t>
      </w:r>
    </w:p>
  </w:footnote>
  <w:footnote w:id="6">
    <w:p w14:paraId="457467FE" w14:textId="38CB9450" w:rsidR="008A3C83" w:rsidRPr="00ED478D" w:rsidRDefault="008A3C83">
      <w:pPr>
        <w:pStyle w:val="FootnoteText"/>
        <w:rPr>
          <w:sz w:val="20"/>
          <w:szCs w:val="20"/>
        </w:rPr>
      </w:pPr>
      <w:r w:rsidRPr="00ED478D">
        <w:rPr>
          <w:rStyle w:val="FootnoteReference"/>
          <w:sz w:val="20"/>
          <w:szCs w:val="20"/>
        </w:rPr>
        <w:footnoteRef/>
      </w:r>
      <w:r w:rsidRPr="00ED478D">
        <w:rPr>
          <w:sz w:val="20"/>
          <w:szCs w:val="20"/>
        </w:rPr>
        <w:t xml:space="preserve"> This is </w:t>
      </w:r>
      <w:r>
        <w:rPr>
          <w:sz w:val="20"/>
          <w:szCs w:val="20"/>
        </w:rPr>
        <w:t>akin to Amartya Sen’s experience after he became Master of Trinity College, Cambridge University. The immigration officer at Heathrow airport, seeing that the address he was headed to, asked Sen if he was related to the Master of Trinity College. Sen was caught in a quandary not knowing if a person’s set of relatives included the person.</w:t>
      </w:r>
    </w:p>
  </w:footnote>
  <w:footnote w:id="7">
    <w:p w14:paraId="12ED25E8" w14:textId="45736AB9" w:rsidR="008A3C83" w:rsidRPr="003C18AF" w:rsidRDefault="008A3C83">
      <w:pPr>
        <w:pStyle w:val="FootnoteText"/>
        <w:rPr>
          <w:sz w:val="20"/>
          <w:szCs w:val="20"/>
        </w:rPr>
      </w:pPr>
      <w:r w:rsidRPr="003C18AF">
        <w:rPr>
          <w:rStyle w:val="FootnoteReference"/>
          <w:sz w:val="20"/>
          <w:szCs w:val="20"/>
        </w:rPr>
        <w:footnoteRef/>
      </w:r>
      <w:r w:rsidRPr="003C18AF">
        <w:rPr>
          <w:sz w:val="20"/>
          <w:szCs w:val="20"/>
        </w:rPr>
        <w:t xml:space="preserve"> </w:t>
      </w:r>
      <w:r>
        <w:rPr>
          <w:sz w:val="20"/>
          <w:szCs w:val="20"/>
        </w:rPr>
        <w:t xml:space="preserve">Since I am motivating the need for a leader by allowing for the possibility that a game may arrive that the players may not have anticipated, one may wonder in what sense is this a game of life. The notion of the game of life has problems, as I discuss below, but its unexpected arrival need not be a problem. As in </w:t>
      </w:r>
      <w:proofErr w:type="spellStart"/>
      <w:r>
        <w:rPr>
          <w:sz w:val="20"/>
          <w:szCs w:val="20"/>
        </w:rPr>
        <w:t>Binmore’s</w:t>
      </w:r>
      <w:proofErr w:type="spellEnd"/>
      <w:r>
        <w:rPr>
          <w:sz w:val="20"/>
          <w:szCs w:val="20"/>
        </w:rPr>
        <w:t xml:space="preserve"> definition, we should think of this as a game that, here on, fully captures the world—all the individuals that exist are players, and each </w:t>
      </w:r>
      <w:proofErr w:type="gramStart"/>
      <w:r>
        <w:rPr>
          <w:sz w:val="20"/>
          <w:szCs w:val="20"/>
        </w:rPr>
        <w:t>players</w:t>
      </w:r>
      <w:proofErr w:type="gramEnd"/>
      <w:r>
        <w:rPr>
          <w:sz w:val="20"/>
          <w:szCs w:val="20"/>
        </w:rPr>
        <w:t xml:space="preserve"> is able to do whatever the laws of nature permit.</w:t>
      </w:r>
    </w:p>
  </w:footnote>
  <w:footnote w:id="8">
    <w:p w14:paraId="40952DE4" w14:textId="3B57AC09" w:rsidR="008A3C83" w:rsidRPr="00B02587" w:rsidRDefault="008A3C83">
      <w:pPr>
        <w:pStyle w:val="FootnoteText"/>
        <w:rPr>
          <w:sz w:val="20"/>
          <w:szCs w:val="20"/>
        </w:rPr>
      </w:pPr>
      <w:r>
        <w:rPr>
          <w:rStyle w:val="FootnoteReference"/>
        </w:rPr>
        <w:footnoteRef/>
      </w:r>
      <w:r>
        <w:t xml:space="preserve"> </w:t>
      </w:r>
      <w:r w:rsidRPr="00B02587">
        <w:rPr>
          <w:sz w:val="20"/>
          <w:szCs w:val="20"/>
        </w:rPr>
        <w:t xml:space="preserve">A fuller model may wish to consider not Nash equilibrium points but equilibrium sets, such as CURB </w:t>
      </w:r>
      <w:r>
        <w:rPr>
          <w:sz w:val="20"/>
          <w:szCs w:val="20"/>
        </w:rPr>
        <w:t>sets (Basu and Weibull, 1991</w:t>
      </w:r>
      <w:r w:rsidRPr="00B02587">
        <w:rPr>
          <w:sz w:val="20"/>
          <w:szCs w:val="20"/>
        </w:rPr>
        <w:t xml:space="preserve">), since a leader or a law, generally, instead of directing players to specific behavior, state prohibitions—Don't do X and Don't to Y—of behavior. The question is whether the sets of behavior permitted while respecting the prohibitions constitute a CURB set. In discussing laws or norms, it may therefore be better to use some set-valued equilibrium instead of the usual point-valued equilibrium (see Myerson, 2006). </w:t>
      </w:r>
    </w:p>
  </w:footnote>
  <w:footnote w:id="9">
    <w:p w14:paraId="5248BA87" w14:textId="2292BD8A" w:rsidR="008A3C83" w:rsidRPr="00243195" w:rsidRDefault="008A3C83">
      <w:pPr>
        <w:pStyle w:val="FootnoteText"/>
        <w:rPr>
          <w:sz w:val="20"/>
          <w:szCs w:val="20"/>
        </w:rPr>
      </w:pPr>
      <w:r w:rsidRPr="00243195">
        <w:rPr>
          <w:rStyle w:val="FootnoteReference"/>
          <w:sz w:val="20"/>
          <w:szCs w:val="20"/>
        </w:rPr>
        <w:footnoteRef/>
      </w:r>
      <w:r w:rsidRPr="00243195">
        <w:rPr>
          <w:sz w:val="20"/>
          <w:szCs w:val="20"/>
        </w:rPr>
        <w:t xml:space="preserve"> </w:t>
      </w:r>
      <w:r>
        <w:rPr>
          <w:sz w:val="20"/>
          <w:szCs w:val="20"/>
        </w:rPr>
        <w:t xml:space="preserve">I am here starting from the collection of Nash equilibria and then locating the ones that are deviation proof. I do this as recognition of individual rationality, and not wanting to give up on that standard axiom of much of game theory. This is purely for reasons of convenience. There are attempts in the literature to explain human cooperation based on the power of the individual to curtail one’s self-interest and take some kind of a moral stance, such as a Kantian ethic, which leads to what has been referred to as “Kantian optimization” by individuals (Roemer, 2019). </w:t>
      </w:r>
    </w:p>
  </w:footnote>
  <w:footnote w:id="10">
    <w:p w14:paraId="34FC2B3A" w14:textId="49A88AB1" w:rsidR="008A3C83" w:rsidRPr="005F632D" w:rsidRDefault="008A3C83">
      <w:pPr>
        <w:pStyle w:val="FootnoteText"/>
        <w:rPr>
          <w:sz w:val="20"/>
          <w:szCs w:val="20"/>
        </w:rPr>
      </w:pPr>
      <w:r w:rsidRPr="005F632D">
        <w:rPr>
          <w:rStyle w:val="FootnoteReference"/>
          <w:sz w:val="20"/>
          <w:szCs w:val="20"/>
        </w:rPr>
        <w:footnoteRef/>
      </w:r>
      <w:r w:rsidRPr="005F632D">
        <w:rPr>
          <w:sz w:val="20"/>
          <w:szCs w:val="20"/>
        </w:rPr>
        <w:t xml:space="preserve"> There is an interesting literature on democracy and authoritarianism that recognizes the importance of whether or not “citizens have the ability to act in concert” (</w:t>
      </w:r>
      <w:proofErr w:type="spellStart"/>
      <w:r w:rsidRPr="005F632D">
        <w:rPr>
          <w:sz w:val="20"/>
          <w:szCs w:val="20"/>
        </w:rPr>
        <w:t>Wintrobe</w:t>
      </w:r>
      <w:proofErr w:type="spellEnd"/>
      <w:r w:rsidRPr="005F632D">
        <w:rPr>
          <w:sz w:val="20"/>
          <w:szCs w:val="20"/>
        </w:rPr>
        <w:t>, 2018, p. 219). Quite what that</w:t>
      </w:r>
      <w:r>
        <w:rPr>
          <w:sz w:val="20"/>
          <w:szCs w:val="20"/>
        </w:rPr>
        <w:t xml:space="preserve"> ability means is however often left</w:t>
      </w:r>
      <w:r w:rsidRPr="005F632D">
        <w:rPr>
          <w:sz w:val="20"/>
          <w:szCs w:val="20"/>
        </w:rPr>
        <w:t xml:space="preserve"> </w:t>
      </w:r>
      <w:r>
        <w:rPr>
          <w:sz w:val="20"/>
          <w:szCs w:val="20"/>
        </w:rPr>
        <w:t>undefined</w:t>
      </w:r>
      <w:r w:rsidRPr="005F632D">
        <w:rPr>
          <w:sz w:val="20"/>
          <w:szCs w:val="20"/>
        </w:rPr>
        <w:t>.</w:t>
      </w:r>
      <w:r>
        <w:rPr>
          <w:sz w:val="20"/>
          <w:szCs w:val="20"/>
        </w:rPr>
        <w:t xml:space="preserve"> The model here is an attempt to give formal shape to some of those arguments.</w:t>
      </w:r>
      <w:r w:rsidRPr="005F632D">
        <w:rPr>
          <w:sz w:val="20"/>
          <w:szCs w:val="20"/>
        </w:rPr>
        <w:t xml:space="preserve">   </w:t>
      </w:r>
    </w:p>
  </w:footnote>
  <w:footnote w:id="11">
    <w:p w14:paraId="28CE87CE" w14:textId="0B3204BE" w:rsidR="008A3C83" w:rsidRPr="00177BE0" w:rsidRDefault="008A3C83">
      <w:pPr>
        <w:pStyle w:val="FootnoteText"/>
        <w:rPr>
          <w:sz w:val="20"/>
          <w:szCs w:val="20"/>
        </w:rPr>
      </w:pPr>
      <w:r w:rsidRPr="00177BE0">
        <w:rPr>
          <w:rStyle w:val="FootnoteReference"/>
          <w:sz w:val="20"/>
          <w:szCs w:val="20"/>
        </w:rPr>
        <w:footnoteRef/>
      </w:r>
      <w:r w:rsidRPr="00177BE0">
        <w:rPr>
          <w:sz w:val="20"/>
          <w:szCs w:val="20"/>
        </w:rPr>
        <w:t xml:space="preserve"> In developing these formal definitions, I am aware that there are competing near-variants that we can think of and it is not immediately clear which ones will stand the test of time. </w:t>
      </w:r>
      <w:r>
        <w:rPr>
          <w:sz w:val="20"/>
          <w:szCs w:val="20"/>
        </w:rPr>
        <w:t xml:space="preserve">This is true, for instance, for the concept of deviation </w:t>
      </w:r>
      <w:proofErr w:type="spellStart"/>
      <w:r>
        <w:rPr>
          <w:sz w:val="20"/>
          <w:szCs w:val="20"/>
        </w:rPr>
        <w:t>proofness</w:t>
      </w:r>
      <w:proofErr w:type="spellEnd"/>
      <w:r>
        <w:rPr>
          <w:sz w:val="20"/>
          <w:szCs w:val="20"/>
        </w:rPr>
        <w:t xml:space="preserve">. </w:t>
      </w:r>
      <w:r w:rsidRPr="00177BE0">
        <w:rPr>
          <w:sz w:val="20"/>
          <w:szCs w:val="20"/>
        </w:rPr>
        <w:t>What I want to emphasize in this paper is the broad conceptual motivation behind these definitions</w:t>
      </w:r>
      <w:r>
        <w:rPr>
          <w:sz w:val="20"/>
          <w:szCs w:val="20"/>
        </w:rPr>
        <w:t>, while being aware that there will be scope for developing variants in the future</w:t>
      </w:r>
      <w:r w:rsidRPr="00177BE0">
        <w:rPr>
          <w:sz w:val="20"/>
          <w:szCs w:val="20"/>
        </w:rPr>
        <w:t xml:space="preserve">. </w:t>
      </w:r>
    </w:p>
  </w:footnote>
  <w:footnote w:id="12">
    <w:p w14:paraId="063F8945" w14:textId="6CB17526" w:rsidR="008A3C83" w:rsidRPr="004C7098" w:rsidRDefault="008A3C83">
      <w:pPr>
        <w:pStyle w:val="FootnoteText"/>
        <w:rPr>
          <w:sz w:val="20"/>
          <w:szCs w:val="20"/>
        </w:rPr>
      </w:pPr>
      <w:r w:rsidRPr="004C7098">
        <w:rPr>
          <w:rStyle w:val="FootnoteReference"/>
          <w:sz w:val="20"/>
          <w:szCs w:val="20"/>
        </w:rPr>
        <w:footnoteRef/>
      </w:r>
      <w:r w:rsidRPr="004C7098">
        <w:rPr>
          <w:sz w:val="20"/>
          <w:szCs w:val="20"/>
        </w:rPr>
        <w:t xml:space="preserve"> There are also parallels in the literature on law and economics and in the idea of ‘norm entrepreneurship’ (Sunstein, 1996a; Posner, 2000).</w:t>
      </w:r>
    </w:p>
  </w:footnote>
  <w:footnote w:id="13">
    <w:p w14:paraId="1C5FC227" w14:textId="2EB32D45" w:rsidR="008A3C83" w:rsidRDefault="008A3C83">
      <w:pPr>
        <w:pStyle w:val="FootnoteText"/>
      </w:pPr>
      <w:r>
        <w:rPr>
          <w:rStyle w:val="FootnoteReference"/>
        </w:rPr>
        <w:footnoteRef/>
      </w:r>
      <w:r>
        <w:t xml:space="preserve"> </w:t>
      </w:r>
      <w:r>
        <w:rPr>
          <w:sz w:val="20"/>
          <w:szCs w:val="20"/>
        </w:rPr>
        <w:t xml:space="preserve">Of course, from (B, B, B) they could all benefit by moving to (A, A, A) but player 3 is not a part of the group that follows the leader, and the group leader’s instructions do not even register on this player. Focal points are focal only to the extent that individuals treat it as such. Further, after getting to (A, A, A), we know that players 1 and 2 will both move to B. At an intuitive level it is this “counter threat” that stabilizes (B, B, B) as an equilibrium. </w:t>
      </w:r>
      <w:r>
        <w:t xml:space="preserve"> </w:t>
      </w:r>
    </w:p>
  </w:footnote>
  <w:footnote w:id="14">
    <w:p w14:paraId="4C2F42B2" w14:textId="4E710CBE" w:rsidR="008A3C83" w:rsidRPr="00774586" w:rsidRDefault="008A3C83">
      <w:pPr>
        <w:pStyle w:val="FootnoteText"/>
        <w:rPr>
          <w:sz w:val="20"/>
          <w:szCs w:val="20"/>
        </w:rPr>
      </w:pPr>
      <w:r w:rsidRPr="00774586">
        <w:rPr>
          <w:rStyle w:val="FootnoteReference"/>
          <w:sz w:val="20"/>
          <w:szCs w:val="20"/>
        </w:rPr>
        <w:footnoteRef/>
      </w:r>
      <w:r w:rsidRPr="00774586">
        <w:rPr>
          <w:sz w:val="20"/>
          <w:szCs w:val="20"/>
        </w:rPr>
        <w:t xml:space="preserve"> Indeed</w:t>
      </w:r>
      <w:r>
        <w:rPr>
          <w:sz w:val="20"/>
          <w:szCs w:val="20"/>
        </w:rPr>
        <w:t>,</w:t>
      </w:r>
      <w:r w:rsidRPr="00774586">
        <w:rPr>
          <w:sz w:val="20"/>
          <w:szCs w:val="20"/>
        </w:rPr>
        <w:t xml:space="preserve"> it is</w:t>
      </w:r>
      <w:r>
        <w:rPr>
          <w:sz w:val="20"/>
          <w:szCs w:val="20"/>
        </w:rPr>
        <w:t xml:space="preserve"> entirely possible that this </w:t>
      </w:r>
      <w:r w:rsidRPr="00774586">
        <w:rPr>
          <w:i/>
          <w:sz w:val="20"/>
          <w:szCs w:val="20"/>
        </w:rPr>
        <w:t>ex post</w:t>
      </w:r>
      <w:r>
        <w:rPr>
          <w:sz w:val="20"/>
          <w:szCs w:val="20"/>
        </w:rPr>
        <w:t xml:space="preserve"> power is bestowed on someone who, without the beliefs of ordinary people, is powerless, reminding us of the power of the powerless in Havel’s (1986) classic manifesto. Now that we have a formal model, we may be able to measure the power of the powerless. In the literature, cited above, on power in coalitions endowed through voting systems, we do have formal measures (Riker, 1962; Holler, 1982). There may be ways of adapting that here. </w:t>
      </w:r>
      <w:r w:rsidRPr="00774586">
        <w:rPr>
          <w:sz w:val="20"/>
          <w:szCs w:val="20"/>
        </w:rPr>
        <w:t xml:space="preserve"> </w:t>
      </w:r>
    </w:p>
  </w:footnote>
  <w:footnote w:id="15">
    <w:p w14:paraId="74B27385" w14:textId="022775D1" w:rsidR="008A3C83" w:rsidRPr="00F2065F" w:rsidRDefault="008A3C83">
      <w:pPr>
        <w:pStyle w:val="FootnoteText"/>
        <w:rPr>
          <w:sz w:val="20"/>
          <w:szCs w:val="20"/>
        </w:rPr>
      </w:pPr>
      <w:r w:rsidRPr="00F2065F">
        <w:rPr>
          <w:rStyle w:val="FootnoteReference"/>
          <w:sz w:val="20"/>
          <w:szCs w:val="20"/>
        </w:rPr>
        <w:footnoteRef/>
      </w:r>
      <w:r w:rsidRPr="00F2065F">
        <w:rPr>
          <w:sz w:val="20"/>
          <w:szCs w:val="20"/>
        </w:rPr>
        <w:t xml:space="preserve"> </w:t>
      </w:r>
      <w:r>
        <w:rPr>
          <w:sz w:val="20"/>
          <w:szCs w:val="20"/>
        </w:rPr>
        <w:t xml:space="preserve">This understanding is important in reality to decide both how we can bring down authoritarianism and how we can stabilize and preserve the well-ordered society. I have already referred to the former, prominently the work of Havel (1986). There is also a substantial literature on strategies for preventing the well-ordered society from being </w:t>
      </w:r>
      <w:proofErr w:type="spellStart"/>
      <w:r>
        <w:rPr>
          <w:sz w:val="20"/>
          <w:szCs w:val="20"/>
        </w:rPr>
        <w:t>destablized</w:t>
      </w:r>
      <w:proofErr w:type="spellEnd"/>
      <w:r>
        <w:rPr>
          <w:sz w:val="20"/>
          <w:szCs w:val="20"/>
        </w:rPr>
        <w:t xml:space="preserve"> (see Thrasher and </w:t>
      </w:r>
      <w:proofErr w:type="spellStart"/>
      <w:r>
        <w:rPr>
          <w:sz w:val="20"/>
          <w:szCs w:val="20"/>
        </w:rPr>
        <w:t>Vallier</w:t>
      </w:r>
      <w:proofErr w:type="spellEnd"/>
      <w:r>
        <w:rPr>
          <w:sz w:val="20"/>
          <w:szCs w:val="20"/>
        </w:rPr>
        <w:t>, 2015; Chung, 2020). The neglect of the role of power in contemporary economics is indeed a major failing. We often recognize its significance in market relations but “the systemic importance of power relationships in the economy and society at large” is largely neglected (</w:t>
      </w:r>
      <w:proofErr w:type="spellStart"/>
      <w:r>
        <w:rPr>
          <w:sz w:val="20"/>
          <w:szCs w:val="20"/>
        </w:rPr>
        <w:t>Kurz</w:t>
      </w:r>
      <w:proofErr w:type="spellEnd"/>
      <w:r>
        <w:rPr>
          <w:sz w:val="20"/>
          <w:szCs w:val="20"/>
        </w:rPr>
        <w:t xml:space="preserve">, 2018, p. 320). The use of game theory enables us to take some initial steps towards rectifying this.   </w:t>
      </w:r>
    </w:p>
  </w:footnote>
  <w:footnote w:id="16">
    <w:p w14:paraId="76FAFFFA" w14:textId="152F290C" w:rsidR="008A3C83" w:rsidRPr="002D2924" w:rsidRDefault="008A3C83">
      <w:pPr>
        <w:pStyle w:val="FootnoteText"/>
        <w:rPr>
          <w:sz w:val="20"/>
          <w:szCs w:val="20"/>
        </w:rPr>
      </w:pPr>
      <w:r w:rsidRPr="002D2924">
        <w:rPr>
          <w:rStyle w:val="FootnoteReference"/>
          <w:sz w:val="20"/>
          <w:szCs w:val="20"/>
        </w:rPr>
        <w:footnoteRef/>
      </w:r>
      <w:r w:rsidRPr="002D2924">
        <w:rPr>
          <w:sz w:val="20"/>
          <w:szCs w:val="20"/>
        </w:rPr>
        <w:t xml:space="preserve"> For a critique and an alternative formulation, see </w:t>
      </w:r>
      <w:proofErr w:type="spellStart"/>
      <w:r w:rsidRPr="002D2924">
        <w:rPr>
          <w:sz w:val="20"/>
          <w:szCs w:val="20"/>
        </w:rPr>
        <w:t>Vandershraaf</w:t>
      </w:r>
      <w:proofErr w:type="spellEnd"/>
      <w:r w:rsidRPr="002D2924">
        <w:rPr>
          <w:sz w:val="20"/>
          <w:szCs w:val="20"/>
        </w:rPr>
        <w:t xml:space="preserve"> (2008).</w:t>
      </w:r>
    </w:p>
  </w:footnote>
  <w:footnote w:id="17">
    <w:p w14:paraId="7325670D" w14:textId="77777777" w:rsidR="008A3C83" w:rsidRPr="004C479B" w:rsidRDefault="008A3C83" w:rsidP="00F2065F">
      <w:pPr>
        <w:pStyle w:val="FootnoteText"/>
        <w:rPr>
          <w:sz w:val="20"/>
          <w:szCs w:val="20"/>
        </w:rPr>
      </w:pPr>
      <w:r w:rsidRPr="004C479B">
        <w:rPr>
          <w:rStyle w:val="FootnoteReference"/>
          <w:sz w:val="20"/>
          <w:szCs w:val="20"/>
        </w:rPr>
        <w:footnoteRef/>
      </w:r>
      <w:r>
        <w:rPr>
          <w:sz w:val="20"/>
          <w:szCs w:val="20"/>
        </w:rPr>
        <w:t xml:space="preserve"> This observation may sound contradictory in the light of the well-known fact that, at one level, in Nash’s conceptualization players need not be selfish. They could equally be “altruistic, spiteful, moralistic” (</w:t>
      </w:r>
      <w:proofErr w:type="spellStart"/>
      <w:r>
        <w:rPr>
          <w:sz w:val="20"/>
          <w:szCs w:val="20"/>
        </w:rPr>
        <w:t>Sethi</w:t>
      </w:r>
      <w:proofErr w:type="spellEnd"/>
      <w:r>
        <w:rPr>
          <w:sz w:val="20"/>
          <w:szCs w:val="20"/>
        </w:rPr>
        <w:t xml:space="preserve"> and Weibull, 2016), because the payoffs in the payoff function can already be embodying these values. However, one can nevertheless be talking about morals at a meta-level. A utilitarian could thus be someone who tries to maximize the aggregate of everybody’s payoff, even though the payoff itself may be some kind of aggregate.</w:t>
      </w:r>
    </w:p>
  </w:footnote>
  <w:footnote w:id="18">
    <w:p w14:paraId="28EB131B" w14:textId="6E4D521E" w:rsidR="00864C33" w:rsidRPr="00864C33" w:rsidRDefault="00864C33">
      <w:pPr>
        <w:pStyle w:val="FootnoteText"/>
        <w:rPr>
          <w:sz w:val="20"/>
          <w:szCs w:val="20"/>
        </w:rPr>
      </w:pPr>
      <w:r w:rsidRPr="00864C33">
        <w:rPr>
          <w:rStyle w:val="FootnoteReference"/>
          <w:sz w:val="20"/>
          <w:szCs w:val="20"/>
        </w:rPr>
        <w:footnoteRef/>
      </w:r>
      <w:r w:rsidRPr="00864C33">
        <w:rPr>
          <w:sz w:val="20"/>
          <w:szCs w:val="20"/>
        </w:rPr>
        <w:t xml:space="preserve"> Conventional social choice theory is an analogue of this</w:t>
      </w:r>
      <w:r w:rsidR="000B72EF">
        <w:rPr>
          <w:sz w:val="20"/>
          <w:szCs w:val="20"/>
        </w:rPr>
        <w:t>. It is the effort to consolidate different preferences that led to</w:t>
      </w:r>
      <w:r w:rsidR="000B72EF" w:rsidRPr="00864C33">
        <w:rPr>
          <w:sz w:val="20"/>
          <w:szCs w:val="20"/>
        </w:rPr>
        <w:t xml:space="preserve"> Arrow’s impossibility </w:t>
      </w:r>
      <w:r w:rsidR="000B72EF">
        <w:rPr>
          <w:sz w:val="20"/>
          <w:szCs w:val="20"/>
        </w:rPr>
        <w:t xml:space="preserve">theorem (Arrow, 1951). </w:t>
      </w:r>
    </w:p>
  </w:footnote>
  <w:footnote w:id="19">
    <w:p w14:paraId="4584432B" w14:textId="4702DCBB" w:rsidR="008A3C83" w:rsidRPr="002B76C1" w:rsidRDefault="008A3C83">
      <w:pPr>
        <w:pStyle w:val="FootnoteText"/>
        <w:rPr>
          <w:sz w:val="20"/>
          <w:szCs w:val="20"/>
        </w:rPr>
      </w:pPr>
      <w:r w:rsidRPr="002B76C1">
        <w:rPr>
          <w:rStyle w:val="FootnoteReference"/>
          <w:sz w:val="20"/>
          <w:szCs w:val="20"/>
        </w:rPr>
        <w:footnoteRef/>
      </w:r>
      <w:r w:rsidRPr="002B76C1">
        <w:rPr>
          <w:sz w:val="20"/>
          <w:szCs w:val="20"/>
        </w:rPr>
        <w:t xml:space="preserve"> In reality, people often have multiple </w:t>
      </w:r>
      <w:r>
        <w:rPr>
          <w:sz w:val="20"/>
          <w:szCs w:val="20"/>
        </w:rPr>
        <w:t xml:space="preserve">and overlapping </w:t>
      </w:r>
      <w:r w:rsidRPr="002B76C1">
        <w:rPr>
          <w:sz w:val="20"/>
          <w:szCs w:val="20"/>
        </w:rPr>
        <w:t xml:space="preserve">identities </w:t>
      </w:r>
      <w:r>
        <w:rPr>
          <w:sz w:val="20"/>
          <w:szCs w:val="20"/>
        </w:rPr>
        <w:t>(Sen, 2006) and also belong to several</w:t>
      </w:r>
      <w:r w:rsidRPr="002B76C1">
        <w:rPr>
          <w:sz w:val="20"/>
          <w:szCs w:val="20"/>
        </w:rPr>
        <w:t xml:space="preserve"> groups with each having a leader. That would require allowing the existence of overlapping groups </w:t>
      </w:r>
      <w:r>
        <w:rPr>
          <w:sz w:val="20"/>
          <w:szCs w:val="20"/>
        </w:rPr>
        <w:t xml:space="preserve">with possibly conflicting aims </w:t>
      </w:r>
      <w:r w:rsidRPr="002B76C1">
        <w:rPr>
          <w:sz w:val="20"/>
          <w:szCs w:val="20"/>
        </w:rPr>
        <w:t>but, for reasons of simplicity, I shall stay away from this.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45FBE" w14:textId="77777777" w:rsidR="008A3C83" w:rsidRDefault="008A3C83" w:rsidP="00880EE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41DB3D" w14:textId="77777777" w:rsidR="008A3C83" w:rsidRDefault="008A3C83" w:rsidP="004D3E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68E59" w14:textId="77777777" w:rsidR="008A3C83" w:rsidRDefault="008A3C83" w:rsidP="00880EE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52F1">
      <w:rPr>
        <w:rStyle w:val="PageNumber"/>
        <w:noProof/>
      </w:rPr>
      <w:t>25</w:t>
    </w:r>
    <w:r>
      <w:rPr>
        <w:rStyle w:val="PageNumber"/>
      </w:rPr>
      <w:fldChar w:fldCharType="end"/>
    </w:r>
  </w:p>
  <w:p w14:paraId="24DE7761" w14:textId="77777777" w:rsidR="008A3C83" w:rsidRDefault="008A3C83" w:rsidP="004D3E7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717A8"/>
    <w:multiLevelType w:val="hybridMultilevel"/>
    <w:tmpl w:val="9CDC3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157944"/>
    <w:multiLevelType w:val="hybridMultilevel"/>
    <w:tmpl w:val="9CDC3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CC65BD"/>
    <w:multiLevelType w:val="hybridMultilevel"/>
    <w:tmpl w:val="8888712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A69"/>
    <w:rsid w:val="0000144D"/>
    <w:rsid w:val="0001005E"/>
    <w:rsid w:val="00010587"/>
    <w:rsid w:val="00011E86"/>
    <w:rsid w:val="00012D49"/>
    <w:rsid w:val="0001337C"/>
    <w:rsid w:val="000246C6"/>
    <w:rsid w:val="000262B5"/>
    <w:rsid w:val="000308F0"/>
    <w:rsid w:val="000321C9"/>
    <w:rsid w:val="000326C9"/>
    <w:rsid w:val="00042037"/>
    <w:rsid w:val="00045A1A"/>
    <w:rsid w:val="0006552B"/>
    <w:rsid w:val="00066BA0"/>
    <w:rsid w:val="00070394"/>
    <w:rsid w:val="000768BE"/>
    <w:rsid w:val="000771B1"/>
    <w:rsid w:val="00084C72"/>
    <w:rsid w:val="000870C1"/>
    <w:rsid w:val="00090D23"/>
    <w:rsid w:val="0009346A"/>
    <w:rsid w:val="0009563C"/>
    <w:rsid w:val="000971E4"/>
    <w:rsid w:val="00097684"/>
    <w:rsid w:val="000B2819"/>
    <w:rsid w:val="000B364E"/>
    <w:rsid w:val="000B443D"/>
    <w:rsid w:val="000B72EF"/>
    <w:rsid w:val="000C34D1"/>
    <w:rsid w:val="000C77D3"/>
    <w:rsid w:val="000D13B0"/>
    <w:rsid w:val="000D4001"/>
    <w:rsid w:val="000D505E"/>
    <w:rsid w:val="000E0F1F"/>
    <w:rsid w:val="000E5423"/>
    <w:rsid w:val="000E7027"/>
    <w:rsid w:val="000F0E5F"/>
    <w:rsid w:val="000F7A92"/>
    <w:rsid w:val="00100AD2"/>
    <w:rsid w:val="00101355"/>
    <w:rsid w:val="001053C6"/>
    <w:rsid w:val="00105DE2"/>
    <w:rsid w:val="00106235"/>
    <w:rsid w:val="00120013"/>
    <w:rsid w:val="00122258"/>
    <w:rsid w:val="00124B87"/>
    <w:rsid w:val="00134940"/>
    <w:rsid w:val="00136B9E"/>
    <w:rsid w:val="001378D9"/>
    <w:rsid w:val="00150634"/>
    <w:rsid w:val="001518CB"/>
    <w:rsid w:val="001553C3"/>
    <w:rsid w:val="00161A57"/>
    <w:rsid w:val="001622E2"/>
    <w:rsid w:val="00171460"/>
    <w:rsid w:val="00172B19"/>
    <w:rsid w:val="001742D2"/>
    <w:rsid w:val="00175BDA"/>
    <w:rsid w:val="00176DC6"/>
    <w:rsid w:val="00176EB9"/>
    <w:rsid w:val="00177BE0"/>
    <w:rsid w:val="001837F3"/>
    <w:rsid w:val="0018612B"/>
    <w:rsid w:val="0018649F"/>
    <w:rsid w:val="00191DBB"/>
    <w:rsid w:val="00192ADA"/>
    <w:rsid w:val="001A048D"/>
    <w:rsid w:val="001B0534"/>
    <w:rsid w:val="001B4826"/>
    <w:rsid w:val="001C00A1"/>
    <w:rsid w:val="001C2C91"/>
    <w:rsid w:val="001C459B"/>
    <w:rsid w:val="001C71CA"/>
    <w:rsid w:val="001E3DD0"/>
    <w:rsid w:val="001E7C5A"/>
    <w:rsid w:val="001E7EF4"/>
    <w:rsid w:val="001F0DB4"/>
    <w:rsid w:val="001F141A"/>
    <w:rsid w:val="001F6027"/>
    <w:rsid w:val="001F7EF0"/>
    <w:rsid w:val="002005E3"/>
    <w:rsid w:val="002051FE"/>
    <w:rsid w:val="00214842"/>
    <w:rsid w:val="00214FED"/>
    <w:rsid w:val="00215C95"/>
    <w:rsid w:val="002179D0"/>
    <w:rsid w:val="00223501"/>
    <w:rsid w:val="00234D6A"/>
    <w:rsid w:val="00240DDC"/>
    <w:rsid w:val="0024138C"/>
    <w:rsid w:val="00243195"/>
    <w:rsid w:val="00243CD4"/>
    <w:rsid w:val="00244A19"/>
    <w:rsid w:val="002502F0"/>
    <w:rsid w:val="00252164"/>
    <w:rsid w:val="002535DE"/>
    <w:rsid w:val="00256AD9"/>
    <w:rsid w:val="00261038"/>
    <w:rsid w:val="00262245"/>
    <w:rsid w:val="002665DD"/>
    <w:rsid w:val="00276937"/>
    <w:rsid w:val="00285852"/>
    <w:rsid w:val="0029080E"/>
    <w:rsid w:val="00290B0C"/>
    <w:rsid w:val="00291124"/>
    <w:rsid w:val="0029492F"/>
    <w:rsid w:val="002A1DC9"/>
    <w:rsid w:val="002B6140"/>
    <w:rsid w:val="002B76C1"/>
    <w:rsid w:val="002B7796"/>
    <w:rsid w:val="002C0C01"/>
    <w:rsid w:val="002C6D9E"/>
    <w:rsid w:val="002D2924"/>
    <w:rsid w:val="002D4051"/>
    <w:rsid w:val="002D68C4"/>
    <w:rsid w:val="002D6CCC"/>
    <w:rsid w:val="002E2367"/>
    <w:rsid w:val="002E6F14"/>
    <w:rsid w:val="002F52E2"/>
    <w:rsid w:val="002F5B53"/>
    <w:rsid w:val="002F6CAE"/>
    <w:rsid w:val="00305CE1"/>
    <w:rsid w:val="0030735D"/>
    <w:rsid w:val="00316FC3"/>
    <w:rsid w:val="0032133E"/>
    <w:rsid w:val="00321986"/>
    <w:rsid w:val="003263D5"/>
    <w:rsid w:val="003349B2"/>
    <w:rsid w:val="0034318C"/>
    <w:rsid w:val="003458A6"/>
    <w:rsid w:val="0034649C"/>
    <w:rsid w:val="0036092A"/>
    <w:rsid w:val="00360D7C"/>
    <w:rsid w:val="00363A51"/>
    <w:rsid w:val="00364185"/>
    <w:rsid w:val="00365C23"/>
    <w:rsid w:val="003702E8"/>
    <w:rsid w:val="0037313F"/>
    <w:rsid w:val="00382B33"/>
    <w:rsid w:val="0039100C"/>
    <w:rsid w:val="0039156D"/>
    <w:rsid w:val="00394AF7"/>
    <w:rsid w:val="003A141A"/>
    <w:rsid w:val="003B0885"/>
    <w:rsid w:val="003B0D7D"/>
    <w:rsid w:val="003B2512"/>
    <w:rsid w:val="003B364A"/>
    <w:rsid w:val="003B503C"/>
    <w:rsid w:val="003B6AF8"/>
    <w:rsid w:val="003B710C"/>
    <w:rsid w:val="003B7164"/>
    <w:rsid w:val="003C18AF"/>
    <w:rsid w:val="003C56F2"/>
    <w:rsid w:val="003C59AD"/>
    <w:rsid w:val="003C6F38"/>
    <w:rsid w:val="003D3637"/>
    <w:rsid w:val="003D5E4C"/>
    <w:rsid w:val="003D5F22"/>
    <w:rsid w:val="003D7CC9"/>
    <w:rsid w:val="003E05E2"/>
    <w:rsid w:val="003E1F01"/>
    <w:rsid w:val="003E57B0"/>
    <w:rsid w:val="003E5A69"/>
    <w:rsid w:val="00410C53"/>
    <w:rsid w:val="00413637"/>
    <w:rsid w:val="00413828"/>
    <w:rsid w:val="0041631F"/>
    <w:rsid w:val="00424415"/>
    <w:rsid w:val="00432D4E"/>
    <w:rsid w:val="00436672"/>
    <w:rsid w:val="00436945"/>
    <w:rsid w:val="00437744"/>
    <w:rsid w:val="004408DB"/>
    <w:rsid w:val="00441C62"/>
    <w:rsid w:val="00445E6B"/>
    <w:rsid w:val="00450C70"/>
    <w:rsid w:val="004513A4"/>
    <w:rsid w:val="00464421"/>
    <w:rsid w:val="00467554"/>
    <w:rsid w:val="00471733"/>
    <w:rsid w:val="00483523"/>
    <w:rsid w:val="0048488F"/>
    <w:rsid w:val="004874F4"/>
    <w:rsid w:val="00494952"/>
    <w:rsid w:val="004A5FFB"/>
    <w:rsid w:val="004C4031"/>
    <w:rsid w:val="004C479B"/>
    <w:rsid w:val="004C7098"/>
    <w:rsid w:val="004D3E77"/>
    <w:rsid w:val="004E38FC"/>
    <w:rsid w:val="004F3E11"/>
    <w:rsid w:val="004F478D"/>
    <w:rsid w:val="004F6069"/>
    <w:rsid w:val="00500918"/>
    <w:rsid w:val="0050213A"/>
    <w:rsid w:val="00506EC4"/>
    <w:rsid w:val="00507CF3"/>
    <w:rsid w:val="00510A9A"/>
    <w:rsid w:val="00512515"/>
    <w:rsid w:val="0051433D"/>
    <w:rsid w:val="0051594E"/>
    <w:rsid w:val="005164A3"/>
    <w:rsid w:val="00521DB3"/>
    <w:rsid w:val="00522AEB"/>
    <w:rsid w:val="005278C1"/>
    <w:rsid w:val="00546A6F"/>
    <w:rsid w:val="00547A85"/>
    <w:rsid w:val="00557354"/>
    <w:rsid w:val="0056096E"/>
    <w:rsid w:val="00565390"/>
    <w:rsid w:val="00570D42"/>
    <w:rsid w:val="0057377F"/>
    <w:rsid w:val="005739C1"/>
    <w:rsid w:val="005901E7"/>
    <w:rsid w:val="0059085E"/>
    <w:rsid w:val="00590F5C"/>
    <w:rsid w:val="00591D97"/>
    <w:rsid w:val="005952F1"/>
    <w:rsid w:val="00597A7E"/>
    <w:rsid w:val="005A537B"/>
    <w:rsid w:val="005B66B9"/>
    <w:rsid w:val="005C05CC"/>
    <w:rsid w:val="005C0A90"/>
    <w:rsid w:val="005C15A1"/>
    <w:rsid w:val="005D0E11"/>
    <w:rsid w:val="005D21D3"/>
    <w:rsid w:val="005E24F3"/>
    <w:rsid w:val="005E2D7A"/>
    <w:rsid w:val="005E35F2"/>
    <w:rsid w:val="005F17FF"/>
    <w:rsid w:val="005F361D"/>
    <w:rsid w:val="005F632D"/>
    <w:rsid w:val="005F6737"/>
    <w:rsid w:val="006003BB"/>
    <w:rsid w:val="00617D64"/>
    <w:rsid w:val="00640A35"/>
    <w:rsid w:val="00645AB3"/>
    <w:rsid w:val="00647E9D"/>
    <w:rsid w:val="006538CB"/>
    <w:rsid w:val="006541B1"/>
    <w:rsid w:val="00655F43"/>
    <w:rsid w:val="00656E53"/>
    <w:rsid w:val="0067194F"/>
    <w:rsid w:val="00674CDF"/>
    <w:rsid w:val="00694080"/>
    <w:rsid w:val="006B5D58"/>
    <w:rsid w:val="006C1E39"/>
    <w:rsid w:val="006C525E"/>
    <w:rsid w:val="006C5FA0"/>
    <w:rsid w:val="006D0648"/>
    <w:rsid w:val="006D356D"/>
    <w:rsid w:val="006D4C73"/>
    <w:rsid w:val="006D57DC"/>
    <w:rsid w:val="006D70D4"/>
    <w:rsid w:val="006D75B0"/>
    <w:rsid w:val="006E192B"/>
    <w:rsid w:val="006E6517"/>
    <w:rsid w:val="006F0F6B"/>
    <w:rsid w:val="006F2E12"/>
    <w:rsid w:val="006F789D"/>
    <w:rsid w:val="00710FB0"/>
    <w:rsid w:val="007111FA"/>
    <w:rsid w:val="00711979"/>
    <w:rsid w:val="0071373B"/>
    <w:rsid w:val="00720275"/>
    <w:rsid w:val="007275DA"/>
    <w:rsid w:val="00736B5A"/>
    <w:rsid w:val="0073764B"/>
    <w:rsid w:val="00741466"/>
    <w:rsid w:val="00746DC0"/>
    <w:rsid w:val="00747680"/>
    <w:rsid w:val="00752335"/>
    <w:rsid w:val="00754DF5"/>
    <w:rsid w:val="007637C9"/>
    <w:rsid w:val="00764EC7"/>
    <w:rsid w:val="00774586"/>
    <w:rsid w:val="00775A58"/>
    <w:rsid w:val="007771FD"/>
    <w:rsid w:val="00777843"/>
    <w:rsid w:val="00781990"/>
    <w:rsid w:val="00784EF2"/>
    <w:rsid w:val="00786B39"/>
    <w:rsid w:val="00796B8D"/>
    <w:rsid w:val="007A026B"/>
    <w:rsid w:val="007C1E61"/>
    <w:rsid w:val="007C2437"/>
    <w:rsid w:val="007C5A90"/>
    <w:rsid w:val="007D2349"/>
    <w:rsid w:val="007D5724"/>
    <w:rsid w:val="007E055C"/>
    <w:rsid w:val="007E3BD6"/>
    <w:rsid w:val="007E4827"/>
    <w:rsid w:val="007E4FD9"/>
    <w:rsid w:val="007F0C85"/>
    <w:rsid w:val="007F2228"/>
    <w:rsid w:val="0080295E"/>
    <w:rsid w:val="008034DA"/>
    <w:rsid w:val="0080489F"/>
    <w:rsid w:val="0080541D"/>
    <w:rsid w:val="00814453"/>
    <w:rsid w:val="0081656F"/>
    <w:rsid w:val="00822E68"/>
    <w:rsid w:val="0082706D"/>
    <w:rsid w:val="008307AE"/>
    <w:rsid w:val="00831093"/>
    <w:rsid w:val="0083691C"/>
    <w:rsid w:val="00837112"/>
    <w:rsid w:val="00840D40"/>
    <w:rsid w:val="0084708A"/>
    <w:rsid w:val="00853320"/>
    <w:rsid w:val="00864718"/>
    <w:rsid w:val="00864C33"/>
    <w:rsid w:val="0086558D"/>
    <w:rsid w:val="00870EED"/>
    <w:rsid w:val="00871A54"/>
    <w:rsid w:val="008750BC"/>
    <w:rsid w:val="008751E0"/>
    <w:rsid w:val="0087561A"/>
    <w:rsid w:val="0087782C"/>
    <w:rsid w:val="00880EE7"/>
    <w:rsid w:val="00883A3D"/>
    <w:rsid w:val="00884403"/>
    <w:rsid w:val="00893682"/>
    <w:rsid w:val="008976A2"/>
    <w:rsid w:val="008A2D2E"/>
    <w:rsid w:val="008A3C83"/>
    <w:rsid w:val="008A5173"/>
    <w:rsid w:val="008A6296"/>
    <w:rsid w:val="008B1C29"/>
    <w:rsid w:val="008B2A4B"/>
    <w:rsid w:val="008B2B9D"/>
    <w:rsid w:val="008B40CD"/>
    <w:rsid w:val="008B4AD4"/>
    <w:rsid w:val="008C1132"/>
    <w:rsid w:val="008C1E78"/>
    <w:rsid w:val="008C36E5"/>
    <w:rsid w:val="008D346B"/>
    <w:rsid w:val="008D3BD8"/>
    <w:rsid w:val="008D3C81"/>
    <w:rsid w:val="008D55A9"/>
    <w:rsid w:val="008D5B31"/>
    <w:rsid w:val="008D6D38"/>
    <w:rsid w:val="008D73F5"/>
    <w:rsid w:val="008E509A"/>
    <w:rsid w:val="008E5A1A"/>
    <w:rsid w:val="008E6403"/>
    <w:rsid w:val="008F4991"/>
    <w:rsid w:val="008F4DD6"/>
    <w:rsid w:val="008F5442"/>
    <w:rsid w:val="008F5445"/>
    <w:rsid w:val="008F7463"/>
    <w:rsid w:val="00902615"/>
    <w:rsid w:val="00903E0B"/>
    <w:rsid w:val="00904FC6"/>
    <w:rsid w:val="00906194"/>
    <w:rsid w:val="0091345D"/>
    <w:rsid w:val="00920F15"/>
    <w:rsid w:val="00926C83"/>
    <w:rsid w:val="00932E98"/>
    <w:rsid w:val="009361D5"/>
    <w:rsid w:val="0095075D"/>
    <w:rsid w:val="00954522"/>
    <w:rsid w:val="0095463E"/>
    <w:rsid w:val="00962196"/>
    <w:rsid w:val="0096378B"/>
    <w:rsid w:val="009652F3"/>
    <w:rsid w:val="00977947"/>
    <w:rsid w:val="00981A92"/>
    <w:rsid w:val="009842D6"/>
    <w:rsid w:val="009859A8"/>
    <w:rsid w:val="0098696B"/>
    <w:rsid w:val="00997D04"/>
    <w:rsid w:val="009A024B"/>
    <w:rsid w:val="009A1CA8"/>
    <w:rsid w:val="009A492A"/>
    <w:rsid w:val="009B4013"/>
    <w:rsid w:val="009B4071"/>
    <w:rsid w:val="009B4186"/>
    <w:rsid w:val="009C19CE"/>
    <w:rsid w:val="009D761C"/>
    <w:rsid w:val="009E484D"/>
    <w:rsid w:val="009F04E5"/>
    <w:rsid w:val="00A00477"/>
    <w:rsid w:val="00A0216F"/>
    <w:rsid w:val="00A03921"/>
    <w:rsid w:val="00A05FD9"/>
    <w:rsid w:val="00A125EB"/>
    <w:rsid w:val="00A24766"/>
    <w:rsid w:val="00A30CCE"/>
    <w:rsid w:val="00A314C5"/>
    <w:rsid w:val="00A36D71"/>
    <w:rsid w:val="00A51DC4"/>
    <w:rsid w:val="00A561A4"/>
    <w:rsid w:val="00A6608E"/>
    <w:rsid w:val="00A72B58"/>
    <w:rsid w:val="00A739A2"/>
    <w:rsid w:val="00A8134C"/>
    <w:rsid w:val="00A81866"/>
    <w:rsid w:val="00A82F5A"/>
    <w:rsid w:val="00A9156A"/>
    <w:rsid w:val="00A94525"/>
    <w:rsid w:val="00AA0A60"/>
    <w:rsid w:val="00AA2846"/>
    <w:rsid w:val="00AA5F5B"/>
    <w:rsid w:val="00AA63B8"/>
    <w:rsid w:val="00AA764B"/>
    <w:rsid w:val="00AB2CEC"/>
    <w:rsid w:val="00AB6CD8"/>
    <w:rsid w:val="00AC72A8"/>
    <w:rsid w:val="00AD1EBD"/>
    <w:rsid w:val="00AD6D74"/>
    <w:rsid w:val="00AE0E51"/>
    <w:rsid w:val="00AE3392"/>
    <w:rsid w:val="00AE38A7"/>
    <w:rsid w:val="00AE3D56"/>
    <w:rsid w:val="00AF6B5E"/>
    <w:rsid w:val="00B02587"/>
    <w:rsid w:val="00B0446B"/>
    <w:rsid w:val="00B04792"/>
    <w:rsid w:val="00B06805"/>
    <w:rsid w:val="00B10216"/>
    <w:rsid w:val="00B117D7"/>
    <w:rsid w:val="00B22A4B"/>
    <w:rsid w:val="00B22EA0"/>
    <w:rsid w:val="00B24852"/>
    <w:rsid w:val="00B25A67"/>
    <w:rsid w:val="00B25C82"/>
    <w:rsid w:val="00B303E3"/>
    <w:rsid w:val="00B3361F"/>
    <w:rsid w:val="00B40135"/>
    <w:rsid w:val="00B42898"/>
    <w:rsid w:val="00B479C0"/>
    <w:rsid w:val="00B57C8F"/>
    <w:rsid w:val="00B61A23"/>
    <w:rsid w:val="00B63685"/>
    <w:rsid w:val="00B6609B"/>
    <w:rsid w:val="00B7001E"/>
    <w:rsid w:val="00B73BF4"/>
    <w:rsid w:val="00B75827"/>
    <w:rsid w:val="00B772B6"/>
    <w:rsid w:val="00B80186"/>
    <w:rsid w:val="00B82BD3"/>
    <w:rsid w:val="00B86239"/>
    <w:rsid w:val="00B96BC7"/>
    <w:rsid w:val="00BA0372"/>
    <w:rsid w:val="00BA6500"/>
    <w:rsid w:val="00BA6C9A"/>
    <w:rsid w:val="00BB0AAC"/>
    <w:rsid w:val="00BB249C"/>
    <w:rsid w:val="00BB2FBE"/>
    <w:rsid w:val="00BC62DC"/>
    <w:rsid w:val="00BD266F"/>
    <w:rsid w:val="00BE1E9B"/>
    <w:rsid w:val="00BE7867"/>
    <w:rsid w:val="00BF0D23"/>
    <w:rsid w:val="00BF4CA8"/>
    <w:rsid w:val="00BF6BE3"/>
    <w:rsid w:val="00C059F3"/>
    <w:rsid w:val="00C06AFC"/>
    <w:rsid w:val="00C134B6"/>
    <w:rsid w:val="00C176E5"/>
    <w:rsid w:val="00C23429"/>
    <w:rsid w:val="00C4409E"/>
    <w:rsid w:val="00C454AB"/>
    <w:rsid w:val="00C460F5"/>
    <w:rsid w:val="00C47129"/>
    <w:rsid w:val="00C509FA"/>
    <w:rsid w:val="00C605AC"/>
    <w:rsid w:val="00C66E11"/>
    <w:rsid w:val="00C6734B"/>
    <w:rsid w:val="00C6765F"/>
    <w:rsid w:val="00C705C0"/>
    <w:rsid w:val="00C7160B"/>
    <w:rsid w:val="00C72EBA"/>
    <w:rsid w:val="00C7775A"/>
    <w:rsid w:val="00C831B1"/>
    <w:rsid w:val="00C85E84"/>
    <w:rsid w:val="00C97532"/>
    <w:rsid w:val="00CA102A"/>
    <w:rsid w:val="00CA3DCC"/>
    <w:rsid w:val="00CA4ECB"/>
    <w:rsid w:val="00CB0921"/>
    <w:rsid w:val="00CB4BFF"/>
    <w:rsid w:val="00CB4F18"/>
    <w:rsid w:val="00CC2C85"/>
    <w:rsid w:val="00CC4EC9"/>
    <w:rsid w:val="00CC7F30"/>
    <w:rsid w:val="00CD3566"/>
    <w:rsid w:val="00CD5DE9"/>
    <w:rsid w:val="00CE0E71"/>
    <w:rsid w:val="00CE198D"/>
    <w:rsid w:val="00CE5868"/>
    <w:rsid w:val="00CE67C8"/>
    <w:rsid w:val="00CE6807"/>
    <w:rsid w:val="00CF21F8"/>
    <w:rsid w:val="00D00E29"/>
    <w:rsid w:val="00D049E2"/>
    <w:rsid w:val="00D05817"/>
    <w:rsid w:val="00D149A9"/>
    <w:rsid w:val="00D15093"/>
    <w:rsid w:val="00D16692"/>
    <w:rsid w:val="00D1721F"/>
    <w:rsid w:val="00D343D9"/>
    <w:rsid w:val="00D42E8F"/>
    <w:rsid w:val="00D466B6"/>
    <w:rsid w:val="00D54BD8"/>
    <w:rsid w:val="00D55B93"/>
    <w:rsid w:val="00D56CCF"/>
    <w:rsid w:val="00D57286"/>
    <w:rsid w:val="00D64B82"/>
    <w:rsid w:val="00D71429"/>
    <w:rsid w:val="00D76B31"/>
    <w:rsid w:val="00D84C55"/>
    <w:rsid w:val="00D84F1D"/>
    <w:rsid w:val="00D9238B"/>
    <w:rsid w:val="00D97402"/>
    <w:rsid w:val="00DA0D4C"/>
    <w:rsid w:val="00DA5FE3"/>
    <w:rsid w:val="00DB2469"/>
    <w:rsid w:val="00DC07C0"/>
    <w:rsid w:val="00DC397F"/>
    <w:rsid w:val="00DC6FC9"/>
    <w:rsid w:val="00DD29B8"/>
    <w:rsid w:val="00DD7BE8"/>
    <w:rsid w:val="00DE1C6D"/>
    <w:rsid w:val="00DF6C44"/>
    <w:rsid w:val="00DF7643"/>
    <w:rsid w:val="00E00310"/>
    <w:rsid w:val="00E1611A"/>
    <w:rsid w:val="00E2032A"/>
    <w:rsid w:val="00E21178"/>
    <w:rsid w:val="00E21215"/>
    <w:rsid w:val="00E32169"/>
    <w:rsid w:val="00E326AB"/>
    <w:rsid w:val="00E352C3"/>
    <w:rsid w:val="00E35E6B"/>
    <w:rsid w:val="00E42B35"/>
    <w:rsid w:val="00E42C53"/>
    <w:rsid w:val="00E4765B"/>
    <w:rsid w:val="00E47ECF"/>
    <w:rsid w:val="00E47F24"/>
    <w:rsid w:val="00E60DF8"/>
    <w:rsid w:val="00E65784"/>
    <w:rsid w:val="00E65F97"/>
    <w:rsid w:val="00E6620C"/>
    <w:rsid w:val="00E70298"/>
    <w:rsid w:val="00E7069F"/>
    <w:rsid w:val="00E70AD0"/>
    <w:rsid w:val="00E70D5B"/>
    <w:rsid w:val="00E71A21"/>
    <w:rsid w:val="00E8312B"/>
    <w:rsid w:val="00E84065"/>
    <w:rsid w:val="00E90945"/>
    <w:rsid w:val="00E936FB"/>
    <w:rsid w:val="00EA720F"/>
    <w:rsid w:val="00EB13DC"/>
    <w:rsid w:val="00EC0CA4"/>
    <w:rsid w:val="00EC163B"/>
    <w:rsid w:val="00EC5FA0"/>
    <w:rsid w:val="00ED478D"/>
    <w:rsid w:val="00EE0B4D"/>
    <w:rsid w:val="00EF09F2"/>
    <w:rsid w:val="00EF1267"/>
    <w:rsid w:val="00F06AC5"/>
    <w:rsid w:val="00F07A88"/>
    <w:rsid w:val="00F146AB"/>
    <w:rsid w:val="00F14AA5"/>
    <w:rsid w:val="00F2065F"/>
    <w:rsid w:val="00F2139C"/>
    <w:rsid w:val="00F357A8"/>
    <w:rsid w:val="00F365FE"/>
    <w:rsid w:val="00F379B1"/>
    <w:rsid w:val="00F461BD"/>
    <w:rsid w:val="00F546E8"/>
    <w:rsid w:val="00F60FE3"/>
    <w:rsid w:val="00F70BD0"/>
    <w:rsid w:val="00F87CC1"/>
    <w:rsid w:val="00FA0C3B"/>
    <w:rsid w:val="00FA23D9"/>
    <w:rsid w:val="00FA62F4"/>
    <w:rsid w:val="00FA676A"/>
    <w:rsid w:val="00FA7292"/>
    <w:rsid w:val="00FB0E9B"/>
    <w:rsid w:val="00FB7096"/>
    <w:rsid w:val="00FC42DF"/>
    <w:rsid w:val="00FC443E"/>
    <w:rsid w:val="00FC4967"/>
    <w:rsid w:val="00FC7B2C"/>
    <w:rsid w:val="00FD56B0"/>
    <w:rsid w:val="00FD6B0A"/>
    <w:rsid w:val="00FD74E6"/>
    <w:rsid w:val="00FE0B10"/>
    <w:rsid w:val="00FE477E"/>
    <w:rsid w:val="00FE6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4CB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945"/>
    <w:pPr>
      <w:ind w:left="720"/>
      <w:contextualSpacing/>
    </w:pPr>
  </w:style>
  <w:style w:type="paragraph" w:styleId="Header">
    <w:name w:val="header"/>
    <w:basedOn w:val="Normal"/>
    <w:link w:val="HeaderChar"/>
    <w:uiPriority w:val="99"/>
    <w:unhideWhenUsed/>
    <w:rsid w:val="004D3E77"/>
    <w:pPr>
      <w:tabs>
        <w:tab w:val="center" w:pos="4680"/>
        <w:tab w:val="right" w:pos="9360"/>
      </w:tabs>
    </w:pPr>
  </w:style>
  <w:style w:type="character" w:customStyle="1" w:styleId="HeaderChar">
    <w:name w:val="Header Char"/>
    <w:basedOn w:val="DefaultParagraphFont"/>
    <w:link w:val="Header"/>
    <w:uiPriority w:val="99"/>
    <w:rsid w:val="004D3E77"/>
  </w:style>
  <w:style w:type="character" w:styleId="PageNumber">
    <w:name w:val="page number"/>
    <w:basedOn w:val="DefaultParagraphFont"/>
    <w:uiPriority w:val="99"/>
    <w:semiHidden/>
    <w:unhideWhenUsed/>
    <w:rsid w:val="004D3E77"/>
  </w:style>
  <w:style w:type="paragraph" w:styleId="FootnoteText">
    <w:name w:val="footnote text"/>
    <w:basedOn w:val="Normal"/>
    <w:link w:val="FootnoteTextChar"/>
    <w:uiPriority w:val="99"/>
    <w:unhideWhenUsed/>
    <w:rsid w:val="007E4FD9"/>
  </w:style>
  <w:style w:type="character" w:customStyle="1" w:styleId="FootnoteTextChar">
    <w:name w:val="Footnote Text Char"/>
    <w:basedOn w:val="DefaultParagraphFont"/>
    <w:link w:val="FootnoteText"/>
    <w:uiPriority w:val="99"/>
    <w:rsid w:val="007E4FD9"/>
  </w:style>
  <w:style w:type="character" w:styleId="FootnoteReference">
    <w:name w:val="footnote reference"/>
    <w:basedOn w:val="DefaultParagraphFont"/>
    <w:uiPriority w:val="99"/>
    <w:unhideWhenUsed/>
    <w:rsid w:val="007E4FD9"/>
    <w:rPr>
      <w:vertAlign w:val="superscript"/>
    </w:rPr>
  </w:style>
  <w:style w:type="character" w:styleId="PlaceholderText">
    <w:name w:val="Placeholder Text"/>
    <w:basedOn w:val="DefaultParagraphFont"/>
    <w:uiPriority w:val="99"/>
    <w:semiHidden/>
    <w:rsid w:val="00B82BD3"/>
    <w:rPr>
      <w:color w:val="808080"/>
    </w:rPr>
  </w:style>
  <w:style w:type="table" w:styleId="TableGrid">
    <w:name w:val="Table Grid"/>
    <w:basedOn w:val="TableNormal"/>
    <w:uiPriority w:val="39"/>
    <w:rsid w:val="003D7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198D"/>
    <w:rPr>
      <w:color w:val="0563C1" w:themeColor="hyperlink"/>
      <w:u w:val="single"/>
    </w:rPr>
  </w:style>
  <w:style w:type="paragraph" w:styleId="NormalWeb">
    <w:name w:val="Normal (Web)"/>
    <w:basedOn w:val="Normal"/>
    <w:uiPriority w:val="99"/>
    <w:unhideWhenUsed/>
    <w:rsid w:val="0001058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66B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BA0"/>
    <w:rPr>
      <w:rFonts w:ascii="Segoe UI" w:hAnsi="Segoe UI" w:cs="Segoe UI"/>
      <w:sz w:val="18"/>
      <w:szCs w:val="18"/>
    </w:rPr>
  </w:style>
  <w:style w:type="character" w:styleId="CommentReference">
    <w:name w:val="annotation reference"/>
    <w:basedOn w:val="DefaultParagraphFont"/>
    <w:uiPriority w:val="99"/>
    <w:semiHidden/>
    <w:unhideWhenUsed/>
    <w:rsid w:val="00A24766"/>
    <w:rPr>
      <w:sz w:val="16"/>
      <w:szCs w:val="16"/>
    </w:rPr>
  </w:style>
  <w:style w:type="paragraph" w:styleId="CommentText">
    <w:name w:val="annotation text"/>
    <w:basedOn w:val="Normal"/>
    <w:link w:val="CommentTextChar"/>
    <w:uiPriority w:val="99"/>
    <w:semiHidden/>
    <w:unhideWhenUsed/>
    <w:rsid w:val="00A24766"/>
    <w:rPr>
      <w:sz w:val="20"/>
      <w:szCs w:val="20"/>
    </w:rPr>
  </w:style>
  <w:style w:type="character" w:customStyle="1" w:styleId="CommentTextChar">
    <w:name w:val="Comment Text Char"/>
    <w:basedOn w:val="DefaultParagraphFont"/>
    <w:link w:val="CommentText"/>
    <w:uiPriority w:val="99"/>
    <w:semiHidden/>
    <w:rsid w:val="00A24766"/>
    <w:rPr>
      <w:sz w:val="20"/>
      <w:szCs w:val="20"/>
    </w:rPr>
  </w:style>
  <w:style w:type="paragraph" w:styleId="CommentSubject">
    <w:name w:val="annotation subject"/>
    <w:basedOn w:val="CommentText"/>
    <w:next w:val="CommentText"/>
    <w:link w:val="CommentSubjectChar"/>
    <w:uiPriority w:val="99"/>
    <w:semiHidden/>
    <w:unhideWhenUsed/>
    <w:rsid w:val="00A24766"/>
    <w:rPr>
      <w:b/>
      <w:bCs/>
    </w:rPr>
  </w:style>
  <w:style w:type="character" w:customStyle="1" w:styleId="CommentSubjectChar">
    <w:name w:val="Comment Subject Char"/>
    <w:basedOn w:val="CommentTextChar"/>
    <w:link w:val="CommentSubject"/>
    <w:uiPriority w:val="99"/>
    <w:semiHidden/>
    <w:rsid w:val="00A247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162831">
      <w:bodyDiv w:val="1"/>
      <w:marLeft w:val="0"/>
      <w:marRight w:val="0"/>
      <w:marTop w:val="0"/>
      <w:marBottom w:val="0"/>
      <w:divBdr>
        <w:top w:val="none" w:sz="0" w:space="0" w:color="auto"/>
        <w:left w:val="none" w:sz="0" w:space="0" w:color="auto"/>
        <w:bottom w:val="none" w:sz="0" w:space="0" w:color="auto"/>
        <w:right w:val="none" w:sz="0" w:space="0" w:color="auto"/>
      </w:divBdr>
    </w:div>
    <w:div w:id="1012074081">
      <w:bodyDiv w:val="1"/>
      <w:marLeft w:val="0"/>
      <w:marRight w:val="0"/>
      <w:marTop w:val="0"/>
      <w:marBottom w:val="0"/>
      <w:divBdr>
        <w:top w:val="none" w:sz="0" w:space="0" w:color="auto"/>
        <w:left w:val="none" w:sz="0" w:space="0" w:color="auto"/>
        <w:bottom w:val="none" w:sz="0" w:space="0" w:color="auto"/>
        <w:right w:val="none" w:sz="0" w:space="0" w:color="auto"/>
      </w:divBdr>
    </w:div>
    <w:div w:id="13023495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cornell.edu/home/halpern/papers/group_blam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s.cornell.edu/home/halpern/papers/moralre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8CB1232-9CF3-CE4E-82DC-9DBBD1085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29</Pages>
  <Words>11729</Words>
  <Characters>66858</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Kaushik Basu</cp:lastModifiedBy>
  <cp:revision>2</cp:revision>
  <cp:lastPrinted>2020-12-13T18:40:00Z</cp:lastPrinted>
  <dcterms:created xsi:type="dcterms:W3CDTF">2021-06-17T17:06:00Z</dcterms:created>
  <dcterms:modified xsi:type="dcterms:W3CDTF">2021-06-17T17:06:00Z</dcterms:modified>
</cp:coreProperties>
</file>